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17" w:rsidRPr="00D12370" w:rsidRDefault="00153C17" w:rsidP="00153C1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Применение: с отчетного периода – </w:t>
      </w:r>
      <w:r w:rsidR="00066E11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январь</w:t>
      </w: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066E1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53C17" w:rsidRPr="00D12370" w:rsidRDefault="00153C17" w:rsidP="00153C1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рассмотрены Комиссией по разработке Московской областной</w:t>
      </w:r>
    </w:p>
    <w:p w:rsidR="00153C17" w:rsidRPr="00D12370" w:rsidRDefault="00153C17" w:rsidP="00153C1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3219A0"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7D464C"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 w:rsidR="003219A0"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 ОМС </w:t>
      </w:r>
      <w:r w:rsidR="00066E11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="003219A0"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56D5E"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66E1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3219A0"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>2 (протокол № 1</w:t>
      </w:r>
      <w:r w:rsidR="00066E11"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53C17" w:rsidRPr="00D12370" w:rsidRDefault="00153C17" w:rsidP="00153C1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 15</w:t>
      </w:r>
    </w:p>
    <w:p w:rsidR="00153C17" w:rsidRPr="00D12370" w:rsidRDefault="00153C17" w:rsidP="00153C1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Тарифному соглашению по реализации </w:t>
      </w:r>
    </w:p>
    <w:p w:rsidR="00153C17" w:rsidRPr="00D12370" w:rsidRDefault="00153C17" w:rsidP="00153C1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Московской областной программы ОМС на 202</w:t>
      </w:r>
      <w:r w:rsidR="00066E1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153C17" w:rsidRPr="00D12370" w:rsidRDefault="002745F1" w:rsidP="00153C1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</w:t>
      </w:r>
      <w:r w:rsidR="00066E1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66E11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D12370">
        <w:rPr>
          <w:rFonts w:ascii="Times New Roman" w:eastAsia="Times New Roman" w:hAnsi="Times New Roman" w:cs="Times New Roman"/>
          <w:sz w:val="24"/>
          <w:szCs w:val="24"/>
          <w:lang w:eastAsia="ar-SA"/>
        </w:rPr>
        <w:t>.2022</w:t>
      </w:r>
    </w:p>
    <w:p w:rsidR="00153C17" w:rsidRPr="00D12370" w:rsidRDefault="00153C17" w:rsidP="00153C1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C17" w:rsidRPr="00D12370" w:rsidRDefault="00153C17" w:rsidP="00C04D56">
      <w:pPr>
        <w:suppressAutoHyphens/>
        <w:spacing w:after="0" w:line="274" w:lineRule="auto"/>
        <w:jc w:val="center"/>
        <w:rPr>
          <w:rFonts w:ascii="Times New Roman" w:eastAsia="Times New Roman" w:hAnsi="Times New Roman" w:cs="Times New Roman"/>
          <w:szCs w:val="28"/>
          <w:lang w:eastAsia="ar-SA"/>
        </w:rPr>
      </w:pPr>
    </w:p>
    <w:p w:rsidR="00153C17" w:rsidRPr="00D12370" w:rsidRDefault="00153C17" w:rsidP="00C04D56">
      <w:pPr>
        <w:suppressAutoHyphens/>
        <w:spacing w:after="0" w:line="274" w:lineRule="auto"/>
        <w:jc w:val="center"/>
        <w:rPr>
          <w:rFonts w:ascii="Times New Roman" w:eastAsia="Times New Roman" w:hAnsi="Times New Roman" w:cs="Times New Roman"/>
          <w:szCs w:val="28"/>
          <w:lang w:eastAsia="ar-SA"/>
        </w:rPr>
      </w:pPr>
    </w:p>
    <w:p w:rsidR="00D53921" w:rsidRPr="00D12370" w:rsidRDefault="00D53921" w:rsidP="00D539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результативности деятельности медицинских организаций, а также критерии и методика оценки результативности медицинских организаций, имеющих прикрепившихся лиц, оплата медицинской помощи в которых осуществляется по подушевому нормативу финансирования с учетом показателей результативности деятельности медицинской организации (включая показатели объема медицинской помощи)</w:t>
      </w:r>
    </w:p>
    <w:p w:rsidR="00D53921" w:rsidRPr="00D12370" w:rsidRDefault="00D53921" w:rsidP="00764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921" w:rsidRPr="00D12370" w:rsidRDefault="00D53921" w:rsidP="00764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DE3" w:rsidRPr="00D12370" w:rsidRDefault="00066E11" w:rsidP="00764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4DE3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средств на осуществление стимулирующих выплат медицинским организациям, имеющим прикрепившееся насел</w:t>
      </w:r>
      <w:r w:rsidR="00AD1D7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устанавливается в размере</w:t>
      </w:r>
      <w:r w:rsidR="00764DE3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58" w:rsidRPr="00337A5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2,5 %</w:t>
      </w:r>
      <w:r w:rsidR="0033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DE3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A3731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</w:t>
      </w:r>
      <w:proofErr w:type="spellStart"/>
      <w:r w:rsidR="007A3731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="007A3731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</w:t>
      </w:r>
      <w:r w:rsidR="00751B0B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прикрепившихся лиц.</w:t>
      </w:r>
      <w:r w:rsidR="00764DE3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735" w:rsidRPr="00D12370" w:rsidRDefault="00066E11" w:rsidP="00A83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A9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3735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медицинской помощи, оказанной медицинской организацией, имеющей прикрепившихся лиц, с учетом показателей результативности деятельности осуществляется с 1 января </w:t>
      </w:r>
      <w:r w:rsidR="00A83735" w:rsidRPr="00066E1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202</w:t>
      </w:r>
      <w:r w:rsidRPr="00066E1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 w:rsidR="00A83735" w:rsidRPr="00066E1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года.</w:t>
      </w:r>
    </w:p>
    <w:p w:rsidR="00A83735" w:rsidRPr="00D12370" w:rsidRDefault="00066E11" w:rsidP="00A83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3735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выплат по результатам оценки достижения медицинскими организациями, значений показателей результативности деятельности производятся по итогам полугодия.</w:t>
      </w:r>
    </w:p>
    <w:p w:rsidR="005122FF" w:rsidRPr="00D12370" w:rsidRDefault="00066E11" w:rsidP="00512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0073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22FF" w:rsidRPr="00D12370">
        <w:t xml:space="preserve"> </w:t>
      </w:r>
      <w:r w:rsidR="005122FF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по итогам второго полугодия (года) распределяются на основе сведений об оказанной медицинской помощи за период декабрь предыдущего года - ноябрь текущего года (включительно).</w:t>
      </w:r>
    </w:p>
    <w:p w:rsidR="004117CE" w:rsidRPr="00D12370" w:rsidRDefault="00066E11" w:rsidP="00D94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4A9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показателей результативности деятельности медицинских организаций и расчет размера стимулирующих выплат осуществляется </w:t>
      </w:r>
      <w:r w:rsidR="00CC6765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здравоохранения Московской области и </w:t>
      </w:r>
      <w:r w:rsidR="00D94A9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фондом обязательного медицинского страхования Московской области ежеквартально с применением показателей результативности деятельности </w:t>
      </w:r>
      <w:proofErr w:type="spellStart"/>
      <w:r w:rsidR="00D94A9E" w:rsidRPr="00D123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D94A9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МО, позволяющих дать оценку деятельности МО</w:t>
      </w:r>
      <w:r w:rsidR="004117C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7CE" w:rsidRPr="00D12370" w:rsidRDefault="004117CE" w:rsidP="004117CE">
      <w:pPr>
        <w:widowControl w:val="0"/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Каждый показатель, включенный в блок, оценивается в баллах, которые суммируются. При этом предусмотрена </w:t>
      </w: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максимально возможная сумма баллов по каждому блоку, которая составляет:</w:t>
      </w:r>
    </w:p>
    <w:p w:rsidR="004117CE" w:rsidRPr="00D12370" w:rsidRDefault="004117CE" w:rsidP="004117CE">
      <w:pPr>
        <w:widowControl w:val="0"/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- 25 баллов для показателей блока 1;</w:t>
      </w:r>
    </w:p>
    <w:p w:rsidR="004117CE" w:rsidRPr="00D12370" w:rsidRDefault="004117CE" w:rsidP="004117CE">
      <w:pPr>
        <w:widowControl w:val="0"/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- 10 баллов для показателей блока 2;</w:t>
      </w:r>
    </w:p>
    <w:p w:rsidR="004117CE" w:rsidRPr="00D12370" w:rsidRDefault="004117CE" w:rsidP="004117CE">
      <w:pPr>
        <w:widowControl w:val="0"/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- 6 баллов для показателей блока 3.</w:t>
      </w:r>
    </w:p>
    <w:p w:rsidR="004117CE" w:rsidRPr="00D12370" w:rsidRDefault="004117CE" w:rsidP="004117CE">
      <w:pPr>
        <w:widowControl w:val="0"/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В зависимости от результатов деятельности медицинской организации по каждому показателю определяется балл в диапазоне от 0 до 3 баллов.</w:t>
      </w:r>
    </w:p>
    <w:p w:rsidR="00456D5E" w:rsidRPr="00D12370" w:rsidRDefault="004117CE" w:rsidP="00456D5E">
      <w:pPr>
        <w:pStyle w:val="a7"/>
        <w:spacing w:before="115"/>
        <w:ind w:left="292" w:right="243" w:firstLine="566"/>
        <w:jc w:val="both"/>
      </w:pPr>
      <w:r w:rsidRPr="00D12370">
        <w:rPr>
          <w:szCs w:val="20"/>
          <w:lang w:eastAsia="ru-RU"/>
        </w:rPr>
        <w:t xml:space="preserve">С учетом фактического выполнения показателей, медицинское организации распределяются на три группы: </w:t>
      </w:r>
      <w:r w:rsidR="00456D5E" w:rsidRPr="00D12370">
        <w:t>I</w:t>
      </w:r>
      <w:r w:rsidR="00456D5E" w:rsidRPr="00D12370">
        <w:rPr>
          <w:spacing w:val="52"/>
        </w:rPr>
        <w:t xml:space="preserve"> </w:t>
      </w:r>
      <w:r w:rsidR="00456D5E" w:rsidRPr="00D12370">
        <w:t>–</w:t>
      </w:r>
      <w:r w:rsidR="00456D5E" w:rsidRPr="00D12370">
        <w:rPr>
          <w:spacing w:val="54"/>
        </w:rPr>
        <w:t xml:space="preserve"> </w:t>
      </w:r>
      <w:r w:rsidR="00456D5E" w:rsidRPr="00D12370">
        <w:t>выполнившие</w:t>
      </w:r>
      <w:r w:rsidR="00456D5E" w:rsidRPr="00D12370">
        <w:rPr>
          <w:spacing w:val="52"/>
        </w:rPr>
        <w:t xml:space="preserve"> </w:t>
      </w:r>
      <w:r w:rsidR="00456D5E" w:rsidRPr="00D12370">
        <w:t>до</w:t>
      </w:r>
      <w:r w:rsidR="00456D5E" w:rsidRPr="00D12370">
        <w:rPr>
          <w:spacing w:val="56"/>
        </w:rPr>
        <w:t xml:space="preserve"> </w:t>
      </w:r>
      <w:r w:rsidR="00456D5E" w:rsidRPr="00D12370">
        <w:t>40</w:t>
      </w:r>
      <w:r w:rsidR="00456D5E" w:rsidRPr="00D12370">
        <w:rPr>
          <w:spacing w:val="53"/>
        </w:rPr>
        <w:t xml:space="preserve"> </w:t>
      </w:r>
      <w:r w:rsidR="00456D5E" w:rsidRPr="00D12370">
        <w:t>процентов</w:t>
      </w:r>
      <w:r w:rsidR="00456D5E" w:rsidRPr="00D12370">
        <w:rPr>
          <w:spacing w:val="55"/>
        </w:rPr>
        <w:t xml:space="preserve"> </w:t>
      </w:r>
      <w:r w:rsidR="00456D5E" w:rsidRPr="00D12370">
        <w:t>показателей,</w:t>
      </w:r>
      <w:r w:rsidR="00456D5E" w:rsidRPr="00D12370">
        <w:rPr>
          <w:spacing w:val="-67"/>
        </w:rPr>
        <w:t xml:space="preserve"> </w:t>
      </w:r>
      <w:r w:rsidR="00456D5E" w:rsidRPr="00D12370">
        <w:t>II – от 40 (включительно) до 60 процентов показателей, III – от 60 (включительно)</w:t>
      </w:r>
      <w:r w:rsidR="00456D5E" w:rsidRPr="00D12370">
        <w:rPr>
          <w:spacing w:val="1"/>
        </w:rPr>
        <w:t xml:space="preserve"> </w:t>
      </w:r>
      <w:r w:rsidR="00456D5E" w:rsidRPr="00D12370">
        <w:t>процентов</w:t>
      </w:r>
      <w:r w:rsidR="00456D5E" w:rsidRPr="00D12370">
        <w:rPr>
          <w:spacing w:val="-1"/>
        </w:rPr>
        <w:t xml:space="preserve"> </w:t>
      </w:r>
      <w:r w:rsidR="00456D5E" w:rsidRPr="00D12370">
        <w:t>показателей.</w:t>
      </w:r>
    </w:p>
    <w:p w:rsidR="004117CE" w:rsidRPr="00D12370" w:rsidRDefault="004117CE" w:rsidP="004117CE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 средств, направляемый в медицинские организации по итогам оценки достижения значений показателей результативности деятельности, складывается из двух частей:</w:t>
      </w:r>
    </w:p>
    <w:p w:rsidR="004117CE" w:rsidRPr="00D12370" w:rsidRDefault="004117CE" w:rsidP="004117CE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 часть</w:t>
      </w: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распределение 70 процентов от объема средств с учетом показателей результативности за соответствующий период.</w:t>
      </w:r>
    </w:p>
    <w:p w:rsidR="004117CE" w:rsidRPr="00D12370" w:rsidRDefault="004117CE" w:rsidP="004117CE">
      <w:pPr>
        <w:widowControl w:val="0"/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Указанные средства распределяются среди медицинских организаций </w:t>
      </w:r>
      <w:r w:rsidRPr="00D1237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1237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 с учетом численности прикрепленного населения.</w:t>
      </w:r>
    </w:p>
    <w:p w:rsidR="004117CE" w:rsidRPr="00D12370" w:rsidRDefault="004117CE" w:rsidP="004117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7CE" w:rsidRPr="00D12370" w:rsidRDefault="00AD1D72" w:rsidP="004117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РД(нас)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0,7×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0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РД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val="en-US" w:eastAsia="ru-RU"/>
                  </w:rPr>
                  <m:t>j</m:t>
                </m:r>
              </m:sup>
            </m:sSub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0"/>
                    <w:lang w:eastAsia="ru-RU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Числ</m:t>
                </m:r>
              </m:e>
            </m:nary>
          </m:den>
        </m:f>
      </m:oMath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4117CE" w:rsidRPr="00D12370" w:rsidRDefault="004117CE" w:rsidP="004117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где:</w:t>
      </w:r>
    </w:p>
    <w:p w:rsidR="004117CE" w:rsidRPr="00D12370" w:rsidRDefault="00AD1D72" w:rsidP="004117CE">
      <w:pPr>
        <w:widowControl w:val="0"/>
        <w:autoSpaceDE w:val="0"/>
        <w:autoSpaceDN w:val="0"/>
        <w:spacing w:after="120" w:line="240" w:lineRule="auto"/>
        <w:ind w:left="1560" w:hanging="127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РД(нас)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 xml:space="preserve">   </m:t>
        </m:r>
      </m:oMath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средств, используемый при распределении 70 процентов от объема средств на стимулирование медицинских организаций за 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j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ый</w:t>
      </w:r>
      <w:proofErr w:type="spellEnd"/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период, в расчете на 1 прикрепленное лицо, рублей;</w:t>
      </w:r>
    </w:p>
    <w:p w:rsidR="004117CE" w:rsidRPr="00D12370" w:rsidRDefault="00AD1D72" w:rsidP="004117CE">
      <w:pPr>
        <w:widowControl w:val="0"/>
        <w:autoSpaceDE w:val="0"/>
        <w:autoSpaceDN w:val="0"/>
        <w:spacing w:before="120" w:after="120" w:line="240" w:lineRule="auto"/>
        <w:ind w:left="1560" w:hanging="127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РД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j</m:t>
            </m:r>
          </m:sup>
        </m:sSubSup>
      </m:oMath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совокупный объем средств на стимулирование медицинских организаций за 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j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ый</w:t>
      </w:r>
      <w:proofErr w:type="spellEnd"/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период, рублей;</w:t>
      </w:r>
    </w:p>
    <w:p w:rsidR="004117CE" w:rsidRPr="00D12370" w:rsidRDefault="00AD1D72" w:rsidP="004117CE">
      <w:pPr>
        <w:widowControl w:val="0"/>
        <w:autoSpaceDE w:val="0"/>
        <w:autoSpaceDN w:val="0"/>
        <w:spacing w:before="120" w:after="0" w:line="240" w:lineRule="auto"/>
        <w:ind w:left="1560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Числ</m:t>
            </m:r>
          </m:e>
        </m:nary>
      </m:oMath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4117C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прикрепленного населения в </w:t>
      </w:r>
      <w:r w:rsidR="004117CE" w:rsidRPr="00D123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4117C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периоде ко всем медицинским организациям 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</w:t>
      </w:r>
      <w:r w:rsidR="004117C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7CE" w:rsidRPr="00D12370" w:rsidRDefault="004117CE" w:rsidP="00CC3F8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370">
        <w:rPr>
          <w:rFonts w:ascii="Times New Roman" w:eastAsia="Calibri" w:hAnsi="Times New Roman" w:cs="Times New Roman"/>
          <w:sz w:val="28"/>
          <w:szCs w:val="28"/>
        </w:rPr>
        <w:t xml:space="preserve">В качестве численности прикрепленного населения к конкретной </w:t>
      </w:r>
      <w:r w:rsidRPr="00D12370">
        <w:rPr>
          <w:rFonts w:ascii="Times New Roman" w:eastAsia="Calibri" w:hAnsi="Times New Roman" w:cs="Times New Roman"/>
          <w:sz w:val="28"/>
        </w:rPr>
        <w:t xml:space="preserve">медицинской организации </w:t>
      </w:r>
      <w:r w:rsidRPr="00D12370">
        <w:rPr>
          <w:rFonts w:ascii="Times New Roman" w:eastAsia="Calibri" w:hAnsi="Times New Roman" w:cs="Times New Roman"/>
          <w:sz w:val="28"/>
          <w:szCs w:val="28"/>
        </w:rPr>
        <w:t>использ</w:t>
      </w:r>
      <w:r w:rsidR="001F55A2" w:rsidRPr="00D12370">
        <w:rPr>
          <w:rFonts w:ascii="Times New Roman" w:eastAsia="Calibri" w:hAnsi="Times New Roman" w:cs="Times New Roman"/>
          <w:sz w:val="28"/>
          <w:szCs w:val="28"/>
        </w:rPr>
        <w:t>уется</w:t>
      </w:r>
      <w:r w:rsidRPr="00D12370">
        <w:rPr>
          <w:rFonts w:ascii="Times New Roman" w:eastAsia="Calibri" w:hAnsi="Times New Roman" w:cs="Times New Roman"/>
          <w:sz w:val="28"/>
          <w:szCs w:val="28"/>
        </w:rPr>
        <w:t xml:space="preserve"> средн</w:t>
      </w:r>
      <w:r w:rsidR="001F55A2" w:rsidRPr="00D12370">
        <w:rPr>
          <w:rFonts w:ascii="Times New Roman" w:eastAsia="Calibri" w:hAnsi="Times New Roman" w:cs="Times New Roman"/>
          <w:sz w:val="28"/>
          <w:szCs w:val="28"/>
        </w:rPr>
        <w:t>яя</w:t>
      </w:r>
      <w:r w:rsidRPr="00D12370">
        <w:rPr>
          <w:rFonts w:ascii="Times New Roman" w:eastAsia="Calibri" w:hAnsi="Times New Roman" w:cs="Times New Roman"/>
          <w:sz w:val="28"/>
          <w:szCs w:val="28"/>
        </w:rPr>
        <w:t xml:space="preserve"> численность за </w:t>
      </w:r>
      <w:r w:rsidR="001F55A2" w:rsidRPr="00D12370">
        <w:rPr>
          <w:rFonts w:ascii="Times New Roman" w:eastAsia="Calibri" w:hAnsi="Times New Roman" w:cs="Times New Roman"/>
          <w:sz w:val="28"/>
          <w:szCs w:val="28"/>
        </w:rPr>
        <w:t>квартал</w:t>
      </w:r>
      <w:r w:rsidRPr="00D123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117CE" w:rsidRPr="00D12370" w:rsidRDefault="004117CE" w:rsidP="004117CE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12370">
        <w:rPr>
          <w:rFonts w:ascii="Times New Roman" w:eastAsia="Calibri" w:hAnsi="Times New Roman" w:cs="Times New Roman"/>
          <w:sz w:val="28"/>
        </w:rPr>
        <w:lastRenderedPageBreak/>
        <w:t xml:space="preserve">Объем средств, направляемый в </w:t>
      </w:r>
      <w:proofErr w:type="spellStart"/>
      <w:r w:rsidRPr="00D12370">
        <w:rPr>
          <w:rFonts w:ascii="Times New Roman" w:eastAsia="Calibri" w:hAnsi="Times New Roman" w:cs="Times New Roman"/>
          <w:sz w:val="28"/>
          <w:lang w:val="en-US"/>
        </w:rPr>
        <w:t>i</w:t>
      </w:r>
      <w:proofErr w:type="spellEnd"/>
      <w:r w:rsidRPr="00D12370">
        <w:rPr>
          <w:rFonts w:ascii="Times New Roman" w:eastAsia="Calibri" w:hAnsi="Times New Roman" w:cs="Times New Roman"/>
          <w:sz w:val="28"/>
        </w:rPr>
        <w:t xml:space="preserve">-ю медицинскую организацию </w:t>
      </w:r>
      <w:r w:rsidRPr="00D12370">
        <w:rPr>
          <w:rFonts w:ascii="Times New Roman" w:eastAsia="Calibri" w:hAnsi="Times New Roman" w:cs="Times New Roman"/>
          <w:sz w:val="28"/>
          <w:lang w:val="en-US"/>
        </w:rPr>
        <w:t>II</w:t>
      </w:r>
      <w:r w:rsidRPr="00D12370">
        <w:rPr>
          <w:rFonts w:ascii="Times New Roman" w:eastAsia="Calibri" w:hAnsi="Times New Roman" w:cs="Times New Roman"/>
          <w:sz w:val="28"/>
        </w:rPr>
        <w:t xml:space="preserve"> и </w:t>
      </w:r>
      <w:r w:rsidRPr="00D12370">
        <w:rPr>
          <w:rFonts w:ascii="Times New Roman" w:eastAsia="Calibri" w:hAnsi="Times New Roman" w:cs="Times New Roman"/>
          <w:sz w:val="28"/>
          <w:lang w:val="en-US"/>
        </w:rPr>
        <w:t>III</w:t>
      </w:r>
      <w:r w:rsidRPr="00D12370">
        <w:rPr>
          <w:rFonts w:ascii="Times New Roman" w:eastAsia="Calibri" w:hAnsi="Times New Roman" w:cs="Times New Roman"/>
          <w:sz w:val="28"/>
        </w:rPr>
        <w:t xml:space="preserve"> групп</w:t>
      </w:r>
      <w:r w:rsidRPr="00D1237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D12370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D1237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12370">
        <w:rPr>
          <w:rFonts w:ascii="Times New Roman" w:eastAsia="Times New Roman" w:hAnsi="Times New Roman" w:cs="Times New Roman"/>
          <w:sz w:val="28"/>
          <w:szCs w:val="28"/>
        </w:rPr>
        <w:t>тый</w:t>
      </w:r>
      <w:proofErr w:type="spellEnd"/>
      <w:r w:rsidRPr="00D12370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Pr="00D12370">
        <w:rPr>
          <w:rFonts w:ascii="Times New Roman" w:eastAsia="Calibri" w:hAnsi="Times New Roman" w:cs="Times New Roman"/>
          <w:sz w:val="28"/>
        </w:rPr>
        <w:t xml:space="preserve"> при распределении 70 процентов от объема средств с учетом показателей результативности (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sSubSup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ОС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РД(нас)</m:t>
                </m:r>
              </m:sub>
            </m:sSub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j</m:t>
            </m:r>
          </m:sup>
        </m:sSubSup>
      </m:oMath>
      <w:r w:rsidRPr="00D12370">
        <w:rPr>
          <w:rFonts w:ascii="Times New Roman" w:eastAsia="Calibri" w:hAnsi="Times New Roman" w:cs="Times New Roman"/>
          <w:sz w:val="28"/>
        </w:rPr>
        <w:t>), рассчитывается следующим образом:</w:t>
      </w:r>
    </w:p>
    <w:p w:rsidR="004117CE" w:rsidRPr="00D12370" w:rsidRDefault="00AD1D72" w:rsidP="004117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sSubSup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ОС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РД(нас)</m:t>
                </m:r>
              </m:sub>
            </m:sSub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eastAsia="Calibri" w:hAnsi="Cambria Math" w:cs="Times New Roman"/>
                <w:sz w:val="28"/>
              </w:rPr>
              <m:t>РД(нас)</m:t>
            </m:r>
          </m:sub>
          <m:sup>
            <m:r>
              <w:rPr>
                <w:rFonts w:ascii="Cambria Math" w:eastAsia="Calibri" w:hAnsi="Cambria Math" w:cs="Times New Roman"/>
                <w:sz w:val="28"/>
                <w:lang w:val="en-US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×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</w:rPr>
              <m:t>Числ</m:t>
            </m:r>
          </m:e>
          <m:sub>
            <m:r>
              <w:rPr>
                <w:rFonts w:ascii="Cambria Math" w:eastAsia="Calibri" w:hAnsi="Cambria Math" w:cs="Times New Roman"/>
                <w:sz w:val="28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28"/>
                <w:lang w:val="en-US"/>
              </w:rPr>
              <m:t>j</m:t>
            </m:r>
          </m:sup>
        </m:sSubSup>
      </m:oMath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4117CE" w:rsidRPr="00D12370" w:rsidRDefault="004117CE" w:rsidP="004117CE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где</w:t>
      </w:r>
    </w:p>
    <w:p w:rsidR="004117CE" w:rsidRPr="00D12370" w:rsidRDefault="00AD1D72" w:rsidP="004117CE">
      <w:pPr>
        <w:widowControl w:val="0"/>
        <w:autoSpaceDE w:val="0"/>
        <w:autoSpaceDN w:val="0"/>
        <w:spacing w:before="120" w:after="0" w:line="240" w:lineRule="auto"/>
        <w:ind w:left="1560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Числ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j</m:t>
            </m:r>
          </m:sup>
        </m:sSubSup>
      </m:oMath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4117C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прикрепленного населения в </w:t>
      </w:r>
      <w:r w:rsidR="004117CE" w:rsidRPr="00D123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4117C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периоде к </w:t>
      </w:r>
      <w:proofErr w:type="spellStart"/>
      <w:r w:rsidR="004117CE" w:rsidRPr="00D123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4117C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-той медицинской организации 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групп.</w:t>
      </w:r>
    </w:p>
    <w:p w:rsidR="004117CE" w:rsidRPr="00D12370" w:rsidRDefault="004117CE" w:rsidP="004117CE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 часть</w:t>
      </w: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распределение 30 процентов от объема средств с учетом показателей результативности за соответствующей период.</w:t>
      </w:r>
    </w:p>
    <w:p w:rsidR="004117CE" w:rsidRPr="00D12370" w:rsidRDefault="004117CE" w:rsidP="004117CE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Указанные средства распределяются среди медицинских организаций </w:t>
      </w:r>
      <w:r w:rsidRPr="00D1237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группы с учетом абсолютного количества набранных соответствующими медицинскими организациями баллов.</w:t>
      </w:r>
    </w:p>
    <w:p w:rsidR="004117CE" w:rsidRPr="00D12370" w:rsidRDefault="004117CE" w:rsidP="004117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7CE" w:rsidRPr="00D12370" w:rsidRDefault="00AD1D72" w:rsidP="004117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РД(балл)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0,3×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0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РД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val="en-US" w:eastAsia="ru-RU"/>
                  </w:rPr>
                  <m:t>j</m:t>
                </m:r>
              </m:sup>
            </m:sSub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0"/>
                    <w:lang w:eastAsia="ru-RU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Балл</m:t>
                </m:r>
              </m:e>
            </m:nary>
          </m:den>
        </m:f>
      </m:oMath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4117CE" w:rsidRPr="00D12370" w:rsidRDefault="004117CE" w:rsidP="004117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где:</w:t>
      </w:r>
    </w:p>
    <w:p w:rsidR="004117CE" w:rsidRPr="00D12370" w:rsidRDefault="00AD1D72" w:rsidP="004117CE">
      <w:pPr>
        <w:widowControl w:val="0"/>
        <w:autoSpaceDE w:val="0"/>
        <w:autoSpaceDN w:val="0"/>
        <w:spacing w:before="120" w:after="0" w:line="240" w:lineRule="auto"/>
        <w:ind w:left="1843" w:hanging="155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РД(балл)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j</m:t>
            </m:r>
          </m:sup>
        </m:sSubSup>
      </m:oMath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объем средств, используемый при распределении 30 процентов от объема средств на стимулирование медицинских организаций за 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j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ый</w:t>
      </w:r>
      <w:proofErr w:type="spellEnd"/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период, в расчете на 1 балл, рублей;</w:t>
      </w:r>
    </w:p>
    <w:p w:rsidR="004117CE" w:rsidRPr="00D12370" w:rsidRDefault="00AD1D72" w:rsidP="004117CE">
      <w:pPr>
        <w:widowControl w:val="0"/>
        <w:autoSpaceDE w:val="0"/>
        <w:autoSpaceDN w:val="0"/>
        <w:spacing w:before="120" w:after="0" w:line="240" w:lineRule="auto"/>
        <w:ind w:left="1843" w:hanging="155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РД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j</m:t>
            </m:r>
          </m:sup>
        </m:sSubSup>
      </m:oMath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совокупный объем средств на стимулирование медицинских организаций за 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j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ый</w:t>
      </w:r>
      <w:proofErr w:type="spellEnd"/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период, рублей;</w:t>
      </w:r>
    </w:p>
    <w:p w:rsidR="004117CE" w:rsidRPr="00D12370" w:rsidRDefault="00AD1D72" w:rsidP="004117CE">
      <w:pPr>
        <w:widowControl w:val="0"/>
        <w:autoSpaceDE w:val="0"/>
        <w:autoSpaceDN w:val="0"/>
        <w:spacing w:before="120" w:after="0" w:line="240" w:lineRule="auto"/>
        <w:ind w:left="1843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Балл</m:t>
            </m:r>
          </m:e>
        </m:nary>
      </m:oMath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456D5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  </w:t>
      </w:r>
      <w:proofErr w:type="gramStart"/>
      <w:r w:rsidR="00456D5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баллов,  </w:t>
      </w:r>
      <w:r w:rsidR="004117C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набранных</w:t>
      </w:r>
      <w:proofErr w:type="gramEnd"/>
      <w:r w:rsidR="004117C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 </w:t>
      </w:r>
      <w:r w:rsidR="004117CE" w:rsidRPr="00D123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4117C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  периоде   всеми медицинскими организациями 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группы</w:t>
      </w:r>
      <w:r w:rsidR="004117C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7CE" w:rsidRPr="00D12370" w:rsidRDefault="004117CE" w:rsidP="004117CE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12370">
        <w:rPr>
          <w:rFonts w:ascii="Times New Roman" w:eastAsia="Calibri" w:hAnsi="Times New Roman" w:cs="Times New Roman"/>
          <w:sz w:val="28"/>
        </w:rPr>
        <w:t xml:space="preserve">Объем средств, направляемый в </w:t>
      </w:r>
      <w:proofErr w:type="spellStart"/>
      <w:r w:rsidRPr="00D12370">
        <w:rPr>
          <w:rFonts w:ascii="Times New Roman" w:eastAsia="Calibri" w:hAnsi="Times New Roman" w:cs="Times New Roman"/>
          <w:sz w:val="28"/>
          <w:lang w:val="en-US"/>
        </w:rPr>
        <w:t>i</w:t>
      </w:r>
      <w:proofErr w:type="spellEnd"/>
      <w:r w:rsidRPr="00D12370">
        <w:rPr>
          <w:rFonts w:ascii="Times New Roman" w:eastAsia="Calibri" w:hAnsi="Times New Roman" w:cs="Times New Roman"/>
          <w:sz w:val="28"/>
        </w:rPr>
        <w:t xml:space="preserve">-ю медицинскую организацию </w:t>
      </w:r>
      <w:r w:rsidRPr="00D12370">
        <w:rPr>
          <w:rFonts w:ascii="Times New Roman" w:eastAsia="Calibri" w:hAnsi="Times New Roman" w:cs="Times New Roman"/>
          <w:sz w:val="28"/>
          <w:lang w:val="en-US"/>
        </w:rPr>
        <w:t>III</w:t>
      </w:r>
      <w:r w:rsidRPr="00D12370">
        <w:rPr>
          <w:rFonts w:ascii="Times New Roman" w:eastAsia="Calibri" w:hAnsi="Times New Roman" w:cs="Times New Roman"/>
          <w:sz w:val="28"/>
        </w:rPr>
        <w:t xml:space="preserve"> группы</w:t>
      </w:r>
      <w:r w:rsidRPr="00D1237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D12370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D1237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12370">
        <w:rPr>
          <w:rFonts w:ascii="Times New Roman" w:eastAsia="Times New Roman" w:hAnsi="Times New Roman" w:cs="Times New Roman"/>
          <w:sz w:val="28"/>
          <w:szCs w:val="28"/>
        </w:rPr>
        <w:t>тый</w:t>
      </w:r>
      <w:proofErr w:type="spellEnd"/>
      <w:r w:rsidRPr="00D12370">
        <w:rPr>
          <w:rFonts w:ascii="Times New Roman" w:eastAsia="Times New Roman" w:hAnsi="Times New Roman" w:cs="Times New Roman"/>
          <w:sz w:val="28"/>
          <w:szCs w:val="28"/>
        </w:rPr>
        <w:t xml:space="preserve"> период,</w:t>
      </w:r>
      <w:r w:rsidRPr="00D12370">
        <w:rPr>
          <w:rFonts w:ascii="Times New Roman" w:eastAsia="Calibri" w:hAnsi="Times New Roman" w:cs="Times New Roman"/>
          <w:sz w:val="28"/>
        </w:rPr>
        <w:t xml:space="preserve"> при распределении 30 процентов от объема средств на стимулирование медицинских организаций (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sSubSup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ОС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РД(балл)</m:t>
                </m:r>
              </m:sub>
            </m:sSub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j</m:t>
            </m:r>
          </m:sup>
        </m:sSubSup>
      </m:oMath>
      <w:r w:rsidRPr="00D12370">
        <w:rPr>
          <w:rFonts w:ascii="Times New Roman" w:eastAsia="Calibri" w:hAnsi="Times New Roman" w:cs="Times New Roman"/>
          <w:sz w:val="28"/>
        </w:rPr>
        <w:t>), рассчитывается следующим образом:</w:t>
      </w:r>
    </w:p>
    <w:p w:rsidR="004117CE" w:rsidRPr="00D12370" w:rsidRDefault="004117CE" w:rsidP="004117CE">
      <w:pPr>
        <w:spacing w:before="120"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4117CE" w:rsidRPr="00D12370" w:rsidRDefault="00AD1D72" w:rsidP="004117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sSubSup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ОС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РД(балл)</m:t>
                </m:r>
              </m:sub>
            </m:sSub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eastAsia="Calibri" w:hAnsi="Cambria Math" w:cs="Times New Roman"/>
                <w:sz w:val="28"/>
              </w:rPr>
              <m:t>РД(балл)</m:t>
            </m:r>
          </m:sub>
          <m:sup>
            <m:r>
              <w:rPr>
                <w:rFonts w:ascii="Cambria Math" w:eastAsia="Calibri" w:hAnsi="Cambria Math" w:cs="Times New Roman"/>
                <w:sz w:val="28"/>
                <w:lang w:val="en-US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×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</w:rPr>
              <m:t>Балл</m:t>
            </m:r>
          </m:e>
          <m:sub>
            <m:r>
              <w:rPr>
                <w:rFonts w:ascii="Cambria Math" w:eastAsia="Calibri" w:hAnsi="Cambria Math" w:cs="Times New Roman"/>
                <w:sz w:val="28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28"/>
                <w:lang w:val="en-US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,</m:t>
        </m:r>
      </m:oMath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117CE" w:rsidRPr="00D12370" w:rsidRDefault="004117CE" w:rsidP="004117CE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где:</w:t>
      </w:r>
    </w:p>
    <w:p w:rsidR="004117CE" w:rsidRPr="00D12370" w:rsidRDefault="00AD1D72" w:rsidP="004117CE">
      <w:pPr>
        <w:widowControl w:val="0"/>
        <w:autoSpaceDE w:val="0"/>
        <w:autoSpaceDN w:val="0"/>
        <w:spacing w:before="120"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Балл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 xml:space="preserve">         </m:t>
        </m:r>
      </m:oMath>
      <w:r w:rsidR="004117C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баллов, набранных в </w:t>
      </w:r>
      <w:r w:rsidR="004117CE" w:rsidRPr="00D123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4117C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периоде </w:t>
      </w:r>
      <w:proofErr w:type="spellStart"/>
      <w:r w:rsidR="004117CE" w:rsidRPr="00D123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4117C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-той медицинской организацией 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 w:rsidR="004117CE"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группы.</w:t>
      </w:r>
    </w:p>
    <w:p w:rsidR="005122FF" w:rsidRPr="00D12370" w:rsidRDefault="005122FF" w:rsidP="005122FF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итогам года отсутствуют медицинские организации, включенные в III группу, средства, предназначенные для осуществления стимулирующих выплат медицинским организациям III группы, распределяются между медицинскими организациями II группы в соответствии с установленной методикой (с учетом численности прикрепленного населения).</w:t>
      </w:r>
    </w:p>
    <w:p w:rsidR="004117CE" w:rsidRPr="00D12370" w:rsidRDefault="004117CE" w:rsidP="004117CE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направляемых на оплату медицинской помощи с учетом показателей результативности деятельности в медицинскую организацию </w:t>
      </w:r>
      <w:r w:rsidRPr="00D123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за </w:t>
      </w:r>
      <w:r w:rsidRPr="00D123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</w:t>
      </w:r>
      <w:proofErr w:type="spellEnd"/>
      <w:r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определяется путем суммирования 1 и 2 частей, а для медицинских организаций </w:t>
      </w:r>
      <w:r w:rsidRPr="00D123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за </w:t>
      </w:r>
      <w:r w:rsidRPr="00D123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</w:t>
      </w:r>
      <w:proofErr w:type="spellEnd"/>
      <w:r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 –  равняется нулю.</w:t>
      </w:r>
    </w:p>
    <w:p w:rsidR="004117CE" w:rsidRPr="00D12370" w:rsidRDefault="004117CE" w:rsidP="004117CE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выплат стимулирующего характера в полном объеме медицинской организации, оказывающей медицинскую помощь в амбулаторных условиях, по результатам оценки ее деятельности, следует производить при условии фактического выполнения не менее 90 процентов установленных решением Комиссии объемов предоставления медицинской помощи с профилактической и иными целями, а также по поводу заболеваний (посещений и обращений соответственно).</w:t>
      </w:r>
    </w:p>
    <w:p w:rsidR="00CC3F8B" w:rsidRPr="00D12370" w:rsidRDefault="00CC3F8B" w:rsidP="00CC3F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условии выполнения медицинской организацией менее 90 процентов указанного объема медицинской помощи, Комиссия применяет понижающие коэффициенты к размеру стимулирующих выплат в зависимости от процента выполнения объемов медицинской помощи:</w:t>
      </w:r>
    </w:p>
    <w:p w:rsidR="00CC3F8B" w:rsidRPr="00D12370" w:rsidRDefault="00CC3F8B" w:rsidP="00CC3F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81% до 90% - 0,9</w:t>
      </w:r>
    </w:p>
    <w:p w:rsidR="00CC3F8B" w:rsidRPr="00D12370" w:rsidRDefault="00CC3F8B" w:rsidP="00CC3F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71% до 80% - 0,8</w:t>
      </w:r>
    </w:p>
    <w:p w:rsidR="00CC3F8B" w:rsidRPr="00D12370" w:rsidRDefault="00CC3F8B" w:rsidP="00CC3F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61% до 70% - 0,7</w:t>
      </w:r>
    </w:p>
    <w:p w:rsidR="00CC3F8B" w:rsidRPr="00D12370" w:rsidRDefault="00CC3F8B" w:rsidP="00CC3F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51% до 60% - 0,6</w:t>
      </w:r>
    </w:p>
    <w:p w:rsidR="00CC3F8B" w:rsidRPr="00D12370" w:rsidRDefault="00CC3F8B" w:rsidP="00CC3F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41% до 50% - 0,5</w:t>
      </w:r>
    </w:p>
    <w:p w:rsidR="00CC3F8B" w:rsidRPr="00D12370" w:rsidRDefault="00CC3F8B" w:rsidP="00CC3F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31% до 40% - 0,4</w:t>
      </w:r>
    </w:p>
    <w:p w:rsidR="00CC3F8B" w:rsidRPr="00D12370" w:rsidRDefault="00CC3F8B" w:rsidP="00CC3F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21% до 30% - 0,3</w:t>
      </w:r>
    </w:p>
    <w:p w:rsidR="00CC3F8B" w:rsidRPr="00D12370" w:rsidRDefault="00CC3F8B" w:rsidP="00CC3F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Менее 20% - 0,2</w:t>
      </w:r>
    </w:p>
    <w:p w:rsidR="00830EF3" w:rsidRPr="00D12370" w:rsidRDefault="00830EF3" w:rsidP="00CC3F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0EF3" w:rsidRPr="00D12370" w:rsidRDefault="00830EF3" w:rsidP="00CC3F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tblpX="-617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6"/>
        <w:gridCol w:w="4646"/>
        <w:gridCol w:w="2067"/>
        <w:gridCol w:w="1767"/>
        <w:gridCol w:w="1681"/>
        <w:gridCol w:w="2605"/>
        <w:gridCol w:w="1333"/>
      </w:tblGrid>
      <w:tr w:rsidR="00CC3F8B" w:rsidRPr="00D12370" w:rsidTr="00AD1D72">
        <w:trPr>
          <w:trHeight w:val="977"/>
          <w:tblHeader/>
        </w:trPr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5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Предположи-</w:t>
            </w:r>
          </w:p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тельный результат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Периодичность оценки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за оценку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Индикаторы выполнения показателя 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Макс. балл</w:t>
            </w:r>
          </w:p>
        </w:tc>
      </w:tr>
      <w:tr w:rsidR="00CC3F8B" w:rsidRPr="00D12370" w:rsidTr="00AD1D72">
        <w:trPr>
          <w:trHeight w:val="405"/>
        </w:trPr>
        <w:tc>
          <w:tcPr>
            <w:tcW w:w="4542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1. Взрослое население (в возрасте 18 лет и старше)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337A58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7A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19</w:t>
            </w:r>
          </w:p>
        </w:tc>
      </w:tr>
      <w:tr w:rsidR="00CC3F8B" w:rsidRPr="00D12370" w:rsidTr="00CC3F8B">
        <w:trPr>
          <w:trHeight w:val="4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эффективности профилактических мероприятий</w:t>
            </w:r>
          </w:p>
        </w:tc>
      </w:tr>
      <w:tr w:rsidR="00CC3F8B" w:rsidRPr="00D12370" w:rsidTr="00AD1D72">
        <w:trPr>
          <w:trHeight w:val="624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врачебных посещений с профилактической целью за период, от общего числа посещений за период (включая посещения на дому).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456D5E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</w:t>
            </w:r>
            <w:r w:rsidR="00456D5E" w:rsidRPr="00D12370">
              <w:rPr>
                <w:rFonts w:ascii="Times New Roman" w:eastAsia="Times New Roman" w:hAnsi="Times New Roman" w:cs="Times New Roman"/>
                <w:lang w:eastAsia="ru-RU"/>
              </w:rPr>
              <w:t>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первичной медико-санитарной помощи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E" w:rsidRPr="00D12370" w:rsidRDefault="00456D5E" w:rsidP="00456D5E">
            <w:pPr>
              <w:pStyle w:val="TableParagraph"/>
              <w:ind w:left="26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Прирост</w:t>
            </w:r>
            <w:r w:rsidRPr="00D12370">
              <w:rPr>
                <w:spacing w:val="-4"/>
                <w:sz w:val="24"/>
              </w:rPr>
              <w:t xml:space="preserve"> </w:t>
            </w:r>
            <w:proofErr w:type="gramStart"/>
            <w:r w:rsidRPr="00D12370">
              <w:rPr>
                <w:sz w:val="24"/>
              </w:rPr>
              <w:t>&lt;</w:t>
            </w:r>
            <w:r w:rsidRPr="00D12370">
              <w:rPr>
                <w:spacing w:val="-3"/>
                <w:sz w:val="24"/>
              </w:rPr>
              <w:t xml:space="preserve"> </w:t>
            </w:r>
            <w:r w:rsidRPr="00D12370">
              <w:rPr>
                <w:sz w:val="24"/>
              </w:rPr>
              <w:t>3</w:t>
            </w:r>
            <w:proofErr w:type="gramEnd"/>
            <w:r w:rsidRPr="00D12370">
              <w:rPr>
                <w:spacing w:val="-3"/>
                <w:sz w:val="24"/>
              </w:rPr>
              <w:t xml:space="preserve"> </w:t>
            </w:r>
            <w:r w:rsidRPr="00D12370">
              <w:rPr>
                <w:sz w:val="24"/>
              </w:rPr>
              <w:t>%</w:t>
            </w:r>
            <w:r w:rsidRPr="00D12370">
              <w:rPr>
                <w:spacing w:val="-4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  <w:r w:rsidRPr="00D12370">
              <w:rPr>
                <w:spacing w:val="-4"/>
                <w:sz w:val="24"/>
              </w:rPr>
              <w:t xml:space="preserve"> </w:t>
            </w:r>
            <w:r w:rsidRPr="00D12370">
              <w:rPr>
                <w:sz w:val="24"/>
              </w:rPr>
              <w:t xml:space="preserve">0 </w:t>
            </w:r>
            <w:r w:rsidRPr="00D12370">
              <w:rPr>
                <w:spacing w:val="-57"/>
                <w:sz w:val="24"/>
              </w:rPr>
              <w:t xml:space="preserve">  </w:t>
            </w:r>
            <w:r w:rsidRPr="00D12370">
              <w:rPr>
                <w:sz w:val="24"/>
              </w:rPr>
              <w:t>баллов;</w:t>
            </w:r>
          </w:p>
          <w:p w:rsidR="00456D5E" w:rsidRPr="00D12370" w:rsidRDefault="00456D5E" w:rsidP="00456D5E">
            <w:pPr>
              <w:pStyle w:val="TableParagraph"/>
              <w:ind w:left="26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Прирост ≥ 3 % - 0,5 балла;</w:t>
            </w:r>
          </w:p>
          <w:p w:rsidR="00456D5E" w:rsidRPr="00D12370" w:rsidRDefault="00456D5E" w:rsidP="00456D5E">
            <w:pPr>
              <w:pStyle w:val="TableParagraph"/>
              <w:ind w:left="14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Прирост ≥ 7 % - 1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балл;</w:t>
            </w:r>
          </w:p>
          <w:p w:rsidR="00456D5E" w:rsidRPr="00D12370" w:rsidRDefault="00456D5E" w:rsidP="00456D5E">
            <w:pPr>
              <w:pStyle w:val="TableParagraph"/>
              <w:ind w:left="25" w:right="17" w:hanging="2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Значение показателя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в текущем периоде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выше среднего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значения по субъекту</w:t>
            </w:r>
            <w:r w:rsidRPr="00D12370">
              <w:rPr>
                <w:spacing w:val="-58"/>
                <w:sz w:val="24"/>
              </w:rPr>
              <w:t xml:space="preserve"> </w:t>
            </w:r>
            <w:r w:rsidRPr="00D12370">
              <w:rPr>
                <w:sz w:val="24"/>
              </w:rPr>
              <w:t>Российской</w:t>
            </w:r>
          </w:p>
          <w:p w:rsidR="00456D5E" w:rsidRPr="00D12370" w:rsidRDefault="00456D5E" w:rsidP="00456D5E">
            <w:pPr>
              <w:pStyle w:val="TableParagraph"/>
              <w:ind w:left="13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Федерации**** в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текущем периоде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(далее</w:t>
            </w:r>
            <w:r w:rsidRPr="00D12370">
              <w:rPr>
                <w:spacing w:val="-2"/>
                <w:sz w:val="24"/>
              </w:rPr>
              <w:t xml:space="preserve"> </w:t>
            </w:r>
            <w:r w:rsidRPr="00D12370">
              <w:rPr>
                <w:sz w:val="24"/>
              </w:rPr>
              <w:t>– выше</w:t>
            </w:r>
          </w:p>
          <w:p w:rsidR="00456D5E" w:rsidRPr="00D12370" w:rsidRDefault="00456D5E" w:rsidP="00456D5E">
            <w:pPr>
              <w:pStyle w:val="TableParagraph"/>
              <w:ind w:left="11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среднего)</w:t>
            </w:r>
            <w:r w:rsidRPr="00D12370">
              <w:rPr>
                <w:spacing w:val="-2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  <w:r w:rsidRPr="00D12370">
              <w:rPr>
                <w:spacing w:val="-2"/>
                <w:sz w:val="24"/>
              </w:rPr>
              <w:t xml:space="preserve"> </w:t>
            </w:r>
            <w:r w:rsidRPr="00D12370">
              <w:rPr>
                <w:sz w:val="24"/>
              </w:rPr>
              <w:t>0,5</w:t>
            </w:r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балла;</w:t>
            </w:r>
          </w:p>
          <w:p w:rsidR="00456D5E" w:rsidRPr="00D12370" w:rsidRDefault="00456D5E" w:rsidP="00456D5E">
            <w:pPr>
              <w:pStyle w:val="TableParagraph"/>
              <w:ind w:left="39" w:right="35" w:firstLine="4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В текущем периоде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достигнуто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максимально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возможное значение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показателя (далее –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максимально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возможное</w:t>
            </w:r>
            <w:r w:rsidRPr="00D12370">
              <w:rPr>
                <w:spacing w:val="-8"/>
                <w:sz w:val="24"/>
              </w:rPr>
              <w:t xml:space="preserve"> </w:t>
            </w:r>
            <w:r w:rsidRPr="00D12370">
              <w:rPr>
                <w:sz w:val="24"/>
              </w:rPr>
              <w:t>значение)</w:t>
            </w:r>
          </w:p>
          <w:p w:rsidR="00CC3F8B" w:rsidRPr="00D12370" w:rsidRDefault="00456D5E" w:rsidP="00456D5E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-</w:t>
            </w:r>
            <w:r w:rsidRPr="00D1237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1 балл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3F8B" w:rsidRPr="00D12370" w:rsidTr="00AD1D72">
        <w:trPr>
          <w:trHeight w:val="2359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взрослых пациентов с болезнями системы кровообращения, выявленными впервые при профилактических медицинских осмотрах и диспансеризации за период, от общего числа взрослых пациентов с болезнями системы кровообращения с впервые в жизни установленным диагнозом за период.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первичной медико-санитарной помощи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E" w:rsidRPr="00D12370" w:rsidRDefault="00456D5E" w:rsidP="00456D5E">
            <w:pPr>
              <w:pStyle w:val="TableParagraph"/>
              <w:ind w:left="308" w:right="299"/>
              <w:jc w:val="center"/>
              <w:rPr>
                <w:spacing w:val="1"/>
                <w:sz w:val="24"/>
              </w:rPr>
            </w:pPr>
            <w:r w:rsidRPr="00D12370">
              <w:rPr>
                <w:sz w:val="24"/>
              </w:rPr>
              <w:t xml:space="preserve">Прирост </w:t>
            </w:r>
            <w:proofErr w:type="gramStart"/>
            <w:r w:rsidRPr="00D12370">
              <w:rPr>
                <w:sz w:val="24"/>
              </w:rPr>
              <w:t>&lt; 5</w:t>
            </w:r>
            <w:proofErr w:type="gramEnd"/>
            <w:r w:rsidRPr="00D12370">
              <w:rPr>
                <w:sz w:val="24"/>
              </w:rPr>
              <w:t xml:space="preserve"> % -</w:t>
            </w:r>
            <w:r w:rsidRPr="00D12370">
              <w:rPr>
                <w:spacing w:val="-58"/>
                <w:sz w:val="24"/>
              </w:rPr>
              <w:t xml:space="preserve"> </w:t>
            </w:r>
            <w:r w:rsidRPr="00D12370">
              <w:rPr>
                <w:sz w:val="24"/>
              </w:rPr>
              <w:t>0 баллов;</w:t>
            </w:r>
            <w:r w:rsidRPr="00D12370">
              <w:rPr>
                <w:spacing w:val="1"/>
                <w:sz w:val="24"/>
              </w:rPr>
              <w:t xml:space="preserve"> </w:t>
            </w:r>
          </w:p>
          <w:p w:rsidR="00456D5E" w:rsidRPr="00D12370" w:rsidRDefault="00456D5E" w:rsidP="00456D5E">
            <w:pPr>
              <w:pStyle w:val="TableParagraph"/>
              <w:ind w:left="308" w:right="299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Прирост ≥ 5 % -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1</w:t>
            </w:r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балл;</w:t>
            </w:r>
          </w:p>
          <w:p w:rsidR="00456D5E" w:rsidRPr="00D12370" w:rsidRDefault="00456D5E" w:rsidP="00456D5E">
            <w:pPr>
              <w:pStyle w:val="TableParagraph"/>
              <w:ind w:left="248" w:right="242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Прирост ≥ 10 % -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2</w:t>
            </w:r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балла;</w:t>
            </w:r>
          </w:p>
          <w:p w:rsidR="00456D5E" w:rsidRPr="00D12370" w:rsidRDefault="00456D5E" w:rsidP="00456D5E">
            <w:pPr>
              <w:pStyle w:val="TableParagraph"/>
              <w:ind w:left="12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Выше</w:t>
            </w:r>
            <w:r w:rsidRPr="00D12370">
              <w:rPr>
                <w:spacing w:val="-6"/>
                <w:sz w:val="24"/>
              </w:rPr>
              <w:t xml:space="preserve"> </w:t>
            </w:r>
            <w:r w:rsidRPr="00D12370">
              <w:rPr>
                <w:sz w:val="24"/>
              </w:rPr>
              <w:t>среднего</w:t>
            </w:r>
            <w:r w:rsidRPr="00D12370">
              <w:rPr>
                <w:spacing w:val="-5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  <w:r w:rsidRPr="00D12370">
              <w:rPr>
                <w:spacing w:val="-7"/>
                <w:sz w:val="24"/>
              </w:rPr>
              <w:t xml:space="preserve"> </w:t>
            </w:r>
            <w:r w:rsidRPr="00D12370">
              <w:rPr>
                <w:sz w:val="24"/>
              </w:rPr>
              <w:t>1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балл;</w:t>
            </w:r>
          </w:p>
          <w:p w:rsidR="00CC3F8B" w:rsidRPr="00D12370" w:rsidRDefault="00456D5E" w:rsidP="00456D5E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Максимально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возможное значение -</w:t>
            </w:r>
            <w:r w:rsidRPr="00D1237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2</w:t>
            </w:r>
            <w:r w:rsidRPr="00D123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C3F8B" w:rsidRPr="00D12370" w:rsidTr="00AD1D72">
        <w:trPr>
          <w:trHeight w:val="2551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взрослых пациентов с установленным диагнозом злокачественное новообразование,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злокачественное новообразование за период.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первичной медико-санитарной помощи</w:t>
            </w:r>
          </w:p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онкологической помощи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E" w:rsidRPr="00D12370" w:rsidRDefault="00456D5E" w:rsidP="00456D5E">
            <w:pPr>
              <w:pStyle w:val="TableParagraph"/>
              <w:spacing w:line="259" w:lineRule="exact"/>
              <w:ind w:left="12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Прирост</w:t>
            </w:r>
            <w:r w:rsidRPr="00D12370">
              <w:rPr>
                <w:spacing w:val="-1"/>
                <w:sz w:val="24"/>
              </w:rPr>
              <w:t xml:space="preserve"> </w:t>
            </w:r>
            <w:proofErr w:type="gramStart"/>
            <w:r w:rsidRPr="00D12370">
              <w:rPr>
                <w:sz w:val="24"/>
              </w:rPr>
              <w:t>&lt;</w:t>
            </w:r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5</w:t>
            </w:r>
            <w:proofErr w:type="gramEnd"/>
            <w:r w:rsidRPr="00D12370">
              <w:rPr>
                <w:sz w:val="24"/>
              </w:rPr>
              <w:t xml:space="preserve"> %</w:t>
            </w:r>
            <w:r w:rsidRPr="00D12370">
              <w:rPr>
                <w:spacing w:val="-2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</w:p>
          <w:p w:rsidR="00456D5E" w:rsidRPr="00D12370" w:rsidRDefault="00456D5E" w:rsidP="00456D5E">
            <w:pPr>
              <w:pStyle w:val="TableParagraph"/>
              <w:ind w:left="248" w:right="242" w:hanging="2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0 баллов;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Прирост ≥ 5 % -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0,5 балла;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Прирост ≥ 10 % -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1</w:t>
            </w:r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балл;</w:t>
            </w:r>
          </w:p>
          <w:p w:rsidR="00456D5E" w:rsidRPr="00D12370" w:rsidRDefault="00456D5E" w:rsidP="00456D5E">
            <w:pPr>
              <w:pStyle w:val="TableParagraph"/>
              <w:ind w:left="14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Выше</w:t>
            </w:r>
            <w:r w:rsidRPr="00D12370">
              <w:rPr>
                <w:spacing w:val="-6"/>
                <w:sz w:val="24"/>
              </w:rPr>
              <w:t xml:space="preserve"> </w:t>
            </w:r>
            <w:r w:rsidRPr="00D12370">
              <w:rPr>
                <w:sz w:val="24"/>
              </w:rPr>
              <w:t>среднего</w:t>
            </w:r>
            <w:r w:rsidRPr="00D12370">
              <w:rPr>
                <w:spacing w:val="-5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  <w:r w:rsidRPr="00D12370">
              <w:rPr>
                <w:spacing w:val="-7"/>
                <w:sz w:val="24"/>
              </w:rPr>
              <w:t xml:space="preserve"> </w:t>
            </w:r>
            <w:r w:rsidRPr="00D12370">
              <w:rPr>
                <w:sz w:val="24"/>
              </w:rPr>
              <w:t>0,5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балла;</w:t>
            </w:r>
          </w:p>
          <w:p w:rsidR="00CC3F8B" w:rsidRPr="00D12370" w:rsidRDefault="00456D5E" w:rsidP="00456D5E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Максимально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возможное значение -</w:t>
            </w:r>
            <w:r w:rsidRPr="00D1237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1</w:t>
            </w:r>
            <w:r w:rsidRPr="00D123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3F8B" w:rsidRPr="00D12370" w:rsidTr="00AD1D72">
        <w:trPr>
          <w:trHeight w:val="1248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взрослых пациентов с установленным диагнозом хроническая обструктивная болезнь легких,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хроническая обструктивная легочная болезнь за период.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первичной медико-санитарной помощи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E" w:rsidRPr="00D12370" w:rsidRDefault="00456D5E" w:rsidP="00456D5E">
            <w:pPr>
              <w:pStyle w:val="TableParagraph"/>
              <w:spacing w:line="259" w:lineRule="exact"/>
              <w:ind w:left="12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Прирост</w:t>
            </w:r>
            <w:r w:rsidRPr="00D12370">
              <w:rPr>
                <w:spacing w:val="-1"/>
                <w:sz w:val="24"/>
              </w:rPr>
              <w:t xml:space="preserve"> </w:t>
            </w:r>
            <w:proofErr w:type="gramStart"/>
            <w:r w:rsidRPr="00D12370">
              <w:rPr>
                <w:sz w:val="24"/>
              </w:rPr>
              <w:t>&lt;</w:t>
            </w:r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5</w:t>
            </w:r>
            <w:proofErr w:type="gramEnd"/>
            <w:r w:rsidRPr="00D12370">
              <w:rPr>
                <w:sz w:val="24"/>
              </w:rPr>
              <w:t xml:space="preserve"> %</w:t>
            </w:r>
            <w:r w:rsidRPr="00D12370">
              <w:rPr>
                <w:spacing w:val="-2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</w:p>
          <w:p w:rsidR="00456D5E" w:rsidRPr="00D12370" w:rsidRDefault="00456D5E" w:rsidP="00456D5E">
            <w:pPr>
              <w:pStyle w:val="TableParagraph"/>
              <w:ind w:left="248" w:right="242" w:hanging="2"/>
              <w:jc w:val="center"/>
              <w:rPr>
                <w:spacing w:val="1"/>
                <w:sz w:val="24"/>
              </w:rPr>
            </w:pPr>
            <w:r w:rsidRPr="00D12370">
              <w:rPr>
                <w:sz w:val="24"/>
              </w:rPr>
              <w:t>0 баллов;</w:t>
            </w:r>
            <w:r w:rsidRPr="00D12370">
              <w:rPr>
                <w:spacing w:val="1"/>
                <w:sz w:val="24"/>
              </w:rPr>
              <w:t xml:space="preserve"> </w:t>
            </w:r>
          </w:p>
          <w:p w:rsidR="00456D5E" w:rsidRPr="00D12370" w:rsidRDefault="00456D5E" w:rsidP="00456D5E">
            <w:pPr>
              <w:pStyle w:val="TableParagraph"/>
              <w:ind w:left="248" w:right="242" w:hanging="2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Прирост ≥ 5 % -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0,5 балла;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Прирост ≥ 10 % -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1</w:t>
            </w:r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балл;</w:t>
            </w:r>
          </w:p>
          <w:p w:rsidR="00456D5E" w:rsidRPr="00D12370" w:rsidRDefault="00456D5E" w:rsidP="00456D5E">
            <w:pPr>
              <w:pStyle w:val="TableParagraph"/>
              <w:ind w:left="14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Выше</w:t>
            </w:r>
            <w:r w:rsidRPr="00D12370">
              <w:rPr>
                <w:spacing w:val="-6"/>
                <w:sz w:val="24"/>
              </w:rPr>
              <w:t xml:space="preserve"> </w:t>
            </w:r>
            <w:r w:rsidRPr="00D12370">
              <w:rPr>
                <w:sz w:val="24"/>
              </w:rPr>
              <w:t>среднего</w:t>
            </w:r>
            <w:r w:rsidRPr="00D12370">
              <w:rPr>
                <w:spacing w:val="-5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  <w:r w:rsidRPr="00D12370">
              <w:rPr>
                <w:spacing w:val="-7"/>
                <w:sz w:val="24"/>
              </w:rPr>
              <w:t xml:space="preserve"> </w:t>
            </w:r>
            <w:r w:rsidRPr="00D12370">
              <w:rPr>
                <w:sz w:val="24"/>
              </w:rPr>
              <w:t>0,5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балла;</w:t>
            </w:r>
          </w:p>
          <w:p w:rsidR="00CC3F8B" w:rsidRPr="00D12370" w:rsidRDefault="00456D5E" w:rsidP="00456D5E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Максимально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возможное значение -</w:t>
            </w:r>
            <w:r w:rsidRPr="00D1237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1</w:t>
            </w:r>
            <w:r w:rsidRPr="00D123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3F8B" w:rsidRPr="00D12370" w:rsidTr="00AD1D72">
        <w:trPr>
          <w:trHeight w:val="2399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взрослых пациентов с установленным диагнозом сахарный диабет,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сахарный диабет за период.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первичной медико-санитарной помощи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E" w:rsidRPr="00D12370" w:rsidRDefault="00456D5E" w:rsidP="00456D5E">
            <w:pPr>
              <w:pStyle w:val="TableParagraph"/>
              <w:spacing w:line="259" w:lineRule="exact"/>
              <w:ind w:left="12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Прирост</w:t>
            </w:r>
            <w:r w:rsidRPr="00D12370">
              <w:rPr>
                <w:spacing w:val="-1"/>
                <w:sz w:val="24"/>
              </w:rPr>
              <w:t xml:space="preserve"> </w:t>
            </w:r>
            <w:proofErr w:type="gramStart"/>
            <w:r w:rsidRPr="00D12370">
              <w:rPr>
                <w:sz w:val="24"/>
              </w:rPr>
              <w:t>&lt;</w:t>
            </w:r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5</w:t>
            </w:r>
            <w:proofErr w:type="gramEnd"/>
            <w:r w:rsidRPr="00D12370">
              <w:rPr>
                <w:sz w:val="24"/>
              </w:rPr>
              <w:t xml:space="preserve"> %</w:t>
            </w:r>
            <w:r w:rsidRPr="00D12370">
              <w:rPr>
                <w:spacing w:val="-2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</w:p>
          <w:p w:rsidR="00456D5E" w:rsidRPr="00D12370" w:rsidRDefault="00456D5E" w:rsidP="00456D5E">
            <w:pPr>
              <w:pStyle w:val="TableParagraph"/>
              <w:ind w:left="248" w:right="242" w:hanging="2"/>
              <w:jc w:val="center"/>
              <w:rPr>
                <w:spacing w:val="1"/>
                <w:sz w:val="24"/>
              </w:rPr>
            </w:pPr>
            <w:r w:rsidRPr="00D12370">
              <w:rPr>
                <w:sz w:val="24"/>
              </w:rPr>
              <w:t>0 баллов;</w:t>
            </w:r>
            <w:r w:rsidRPr="00D12370">
              <w:rPr>
                <w:spacing w:val="1"/>
                <w:sz w:val="24"/>
              </w:rPr>
              <w:t xml:space="preserve"> </w:t>
            </w:r>
          </w:p>
          <w:p w:rsidR="00456D5E" w:rsidRPr="00D12370" w:rsidRDefault="00456D5E" w:rsidP="00456D5E">
            <w:pPr>
              <w:pStyle w:val="TableParagraph"/>
              <w:ind w:left="248" w:right="242" w:hanging="2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Прирост ≥ 5 % -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0,5 балла;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Прирост ≥ 10 % -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1</w:t>
            </w:r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балл;</w:t>
            </w:r>
          </w:p>
          <w:p w:rsidR="00456D5E" w:rsidRPr="00D12370" w:rsidRDefault="00456D5E" w:rsidP="00456D5E">
            <w:pPr>
              <w:pStyle w:val="TableParagraph"/>
              <w:ind w:left="14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Выше</w:t>
            </w:r>
            <w:r w:rsidRPr="00D12370">
              <w:rPr>
                <w:spacing w:val="-6"/>
                <w:sz w:val="24"/>
              </w:rPr>
              <w:t xml:space="preserve"> </w:t>
            </w:r>
            <w:r w:rsidRPr="00D12370">
              <w:rPr>
                <w:sz w:val="24"/>
              </w:rPr>
              <w:t>среднего</w:t>
            </w:r>
            <w:r w:rsidRPr="00D12370">
              <w:rPr>
                <w:spacing w:val="-5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  <w:r w:rsidRPr="00D12370">
              <w:rPr>
                <w:spacing w:val="-7"/>
                <w:sz w:val="24"/>
              </w:rPr>
              <w:t xml:space="preserve"> </w:t>
            </w:r>
            <w:r w:rsidRPr="00D12370">
              <w:rPr>
                <w:sz w:val="24"/>
              </w:rPr>
              <w:t>0,5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балла;</w:t>
            </w:r>
          </w:p>
          <w:p w:rsidR="00CC3F8B" w:rsidRPr="00D12370" w:rsidRDefault="00456D5E" w:rsidP="00456D5E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Максимально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возможное значение -</w:t>
            </w:r>
            <w:r w:rsidRPr="00D1237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1</w:t>
            </w:r>
            <w:r w:rsidRPr="00D123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3F8B" w:rsidRPr="00D12370" w:rsidTr="00AD1D72">
        <w:trPr>
          <w:trHeight w:val="1399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вакцинации взрослых граждан по эпидемиологическим показаниям за период</w:t>
            </w: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коронавирусная</w:t>
            </w:r>
            <w:proofErr w:type="spellEnd"/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инфекция COVID-19).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Достижение планового показателя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первичной медико-санитарной помощи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100 % плана или более (план - 70%)</w:t>
            </w:r>
            <w:r w:rsidR="00456D5E"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 – 2 балла</w:t>
            </w:r>
          </w:p>
          <w:p w:rsidR="00456D5E" w:rsidRPr="00D12370" w:rsidRDefault="00456D5E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Выше среднего - 1 балл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C3F8B" w:rsidRPr="00D12370" w:rsidTr="00CC3F8B">
        <w:trPr>
          <w:trHeight w:val="3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эффективности диспансерного наблюдения</w:t>
            </w:r>
          </w:p>
        </w:tc>
      </w:tr>
      <w:tr w:rsidR="00CC3F8B" w:rsidRPr="00D12370" w:rsidTr="00AD1D72">
        <w:trPr>
          <w:trHeight w:val="2371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взрослых пациентов с болезнями системы кровообращения*, имеющих высокий риск преждевременной смерти, состоящих под диспансерным наблюдением, от общего числа взрослых пациентов с болезнями системы кровообращения*, имеющих высокий риск преждевременной смерти, за период.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Прирост показателя  за период по отношению к показателю за предыдущий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первичной медико-санитарной помощи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E" w:rsidRPr="00D12370" w:rsidRDefault="00456D5E" w:rsidP="00456D5E">
            <w:pPr>
              <w:pStyle w:val="TableParagraph"/>
              <w:spacing w:line="259" w:lineRule="exact"/>
              <w:ind w:left="7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Прирост</w:t>
            </w:r>
            <w:r w:rsidRPr="00D12370">
              <w:rPr>
                <w:spacing w:val="-1"/>
                <w:sz w:val="24"/>
              </w:rPr>
              <w:t xml:space="preserve"> </w:t>
            </w:r>
            <w:proofErr w:type="gramStart"/>
            <w:r w:rsidRPr="00D12370">
              <w:rPr>
                <w:sz w:val="24"/>
              </w:rPr>
              <w:t>&lt;</w:t>
            </w:r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3</w:t>
            </w:r>
            <w:proofErr w:type="gramEnd"/>
            <w:r w:rsidRPr="00D12370">
              <w:rPr>
                <w:sz w:val="24"/>
              </w:rPr>
              <w:t xml:space="preserve"> %</w:t>
            </w:r>
            <w:r w:rsidRPr="00D12370">
              <w:rPr>
                <w:spacing w:val="-2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</w:p>
          <w:p w:rsidR="00456D5E" w:rsidRPr="00D12370" w:rsidRDefault="00456D5E" w:rsidP="00456D5E">
            <w:pPr>
              <w:pStyle w:val="TableParagraph"/>
              <w:ind w:left="308" w:right="302" w:firstLine="60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0 баллов;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Прирост ≥ 3 % -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1</w:t>
            </w:r>
            <w:r w:rsidRPr="00D12370">
              <w:rPr>
                <w:spacing w:val="60"/>
                <w:sz w:val="24"/>
              </w:rPr>
              <w:t xml:space="preserve"> </w:t>
            </w:r>
            <w:r w:rsidRPr="00D12370">
              <w:rPr>
                <w:sz w:val="24"/>
              </w:rPr>
              <w:t>балл;</w:t>
            </w:r>
          </w:p>
          <w:p w:rsidR="00456D5E" w:rsidRPr="00D12370" w:rsidRDefault="00456D5E" w:rsidP="00456D5E">
            <w:pPr>
              <w:pStyle w:val="TableParagraph"/>
              <w:ind w:left="308" w:right="302" w:firstLine="60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Прирост ≥ 7 % -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2</w:t>
            </w:r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балла;</w:t>
            </w:r>
          </w:p>
          <w:p w:rsidR="00456D5E" w:rsidRPr="00D12370" w:rsidRDefault="00456D5E" w:rsidP="00456D5E">
            <w:pPr>
              <w:pStyle w:val="TableParagraph"/>
              <w:ind w:left="12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Выше</w:t>
            </w:r>
            <w:r w:rsidRPr="00D12370">
              <w:rPr>
                <w:spacing w:val="-6"/>
                <w:sz w:val="24"/>
              </w:rPr>
              <w:t xml:space="preserve"> </w:t>
            </w:r>
            <w:r w:rsidRPr="00D12370">
              <w:rPr>
                <w:sz w:val="24"/>
              </w:rPr>
              <w:t>среднего</w:t>
            </w:r>
            <w:r w:rsidRPr="00D12370">
              <w:rPr>
                <w:spacing w:val="-5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  <w:r w:rsidRPr="00D12370">
              <w:rPr>
                <w:spacing w:val="-7"/>
                <w:sz w:val="24"/>
              </w:rPr>
              <w:t xml:space="preserve"> </w:t>
            </w:r>
            <w:r w:rsidRPr="00D12370">
              <w:rPr>
                <w:sz w:val="24"/>
              </w:rPr>
              <w:t>1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балл;</w:t>
            </w:r>
          </w:p>
          <w:p w:rsidR="00CC3F8B" w:rsidRPr="00D12370" w:rsidRDefault="00456D5E" w:rsidP="00456D5E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Максимально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возможное значение -</w:t>
            </w:r>
            <w:r w:rsidRPr="00D1237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2</w:t>
            </w:r>
            <w:r w:rsidRPr="00D123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C3F8B" w:rsidRPr="00D12370" w:rsidTr="00AD1D72">
        <w:trPr>
          <w:trHeight w:val="2573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r w:rsidR="002F267E" w:rsidRPr="00D12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взрослых пациентов с болезнями </w:t>
            </w: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кровообращения*, имеющих высокий риск преждевременной смерти, которым за период оказана медицинская помощь в неотложной форме и (или) скорая медицинская помощь, от общего числа взрослых пациентов с болезнями системы кровообращения*, имеющих высокий риск преждевременной смерти, за период.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Уменьшение показателя за период по отношению к показателю в предыдущем периоде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первичной медико-санитарной помощи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E" w:rsidRPr="00D12370" w:rsidRDefault="00456D5E" w:rsidP="00456D5E">
            <w:pPr>
              <w:pStyle w:val="TableParagraph"/>
              <w:spacing w:line="259" w:lineRule="exact"/>
              <w:ind w:left="10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Уменьшение</w:t>
            </w:r>
            <w:r w:rsidRPr="00D12370">
              <w:rPr>
                <w:spacing w:val="-2"/>
                <w:sz w:val="24"/>
              </w:rPr>
              <w:t xml:space="preserve"> </w:t>
            </w:r>
            <w:proofErr w:type="gramStart"/>
            <w:r w:rsidRPr="00D12370">
              <w:rPr>
                <w:sz w:val="24"/>
              </w:rPr>
              <w:t>&lt;</w:t>
            </w:r>
            <w:r w:rsidRPr="00D12370">
              <w:rPr>
                <w:spacing w:val="-2"/>
                <w:sz w:val="24"/>
              </w:rPr>
              <w:t xml:space="preserve"> </w:t>
            </w:r>
            <w:r w:rsidRPr="00D12370">
              <w:rPr>
                <w:sz w:val="24"/>
              </w:rPr>
              <w:t>5</w:t>
            </w:r>
            <w:proofErr w:type="gramEnd"/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%</w:t>
            </w:r>
            <w:r w:rsidRPr="00D12370">
              <w:rPr>
                <w:spacing w:val="-2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</w:p>
          <w:p w:rsidR="00456D5E" w:rsidRPr="00D12370" w:rsidRDefault="00456D5E" w:rsidP="00456D5E">
            <w:pPr>
              <w:pStyle w:val="TableParagraph"/>
              <w:ind w:left="85" w:right="76" w:hanging="5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0 баллов;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Уменьшение ≥ 5 % -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0,5 балла;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Уменьшение</w:t>
            </w:r>
          </w:p>
          <w:p w:rsidR="00456D5E" w:rsidRPr="00D12370" w:rsidRDefault="00456D5E" w:rsidP="00456D5E">
            <w:pPr>
              <w:pStyle w:val="TableParagraph"/>
              <w:ind w:left="65" w:right="1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≥</w:t>
            </w:r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10 %</w:t>
            </w:r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1 балл;</w:t>
            </w:r>
          </w:p>
          <w:p w:rsidR="00456D5E" w:rsidRPr="00D12370" w:rsidRDefault="00456D5E" w:rsidP="00456D5E">
            <w:pPr>
              <w:pStyle w:val="TableParagraph"/>
              <w:ind w:left="25" w:right="17" w:hanging="2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Значение показателя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в текущем периоде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ниже среднего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значения по субъекту</w:t>
            </w:r>
            <w:r w:rsidRPr="00D12370">
              <w:rPr>
                <w:spacing w:val="-58"/>
                <w:sz w:val="24"/>
              </w:rPr>
              <w:t xml:space="preserve"> </w:t>
            </w:r>
            <w:r w:rsidRPr="00D12370">
              <w:rPr>
                <w:sz w:val="24"/>
              </w:rPr>
              <w:t>Российской</w:t>
            </w:r>
          </w:p>
          <w:p w:rsidR="00456D5E" w:rsidRPr="00D12370" w:rsidRDefault="00456D5E" w:rsidP="00456D5E">
            <w:pPr>
              <w:pStyle w:val="TableParagraph"/>
              <w:ind w:left="14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Федерации**** в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текущем периоде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(далее</w:t>
            </w:r>
            <w:r w:rsidRPr="00D12370">
              <w:rPr>
                <w:spacing w:val="-2"/>
                <w:sz w:val="24"/>
              </w:rPr>
              <w:t xml:space="preserve"> </w:t>
            </w:r>
            <w:r w:rsidRPr="00D12370">
              <w:rPr>
                <w:sz w:val="24"/>
              </w:rPr>
              <w:t>– ниже</w:t>
            </w:r>
          </w:p>
          <w:p w:rsidR="00456D5E" w:rsidRPr="00D12370" w:rsidRDefault="00456D5E" w:rsidP="00456D5E">
            <w:pPr>
              <w:pStyle w:val="TableParagraph"/>
              <w:ind w:left="11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среднего)</w:t>
            </w:r>
            <w:r w:rsidRPr="00D12370">
              <w:rPr>
                <w:spacing w:val="-2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  <w:r w:rsidRPr="00D12370">
              <w:rPr>
                <w:spacing w:val="-2"/>
                <w:sz w:val="24"/>
              </w:rPr>
              <w:t xml:space="preserve"> </w:t>
            </w:r>
            <w:r w:rsidRPr="00D12370">
              <w:rPr>
                <w:sz w:val="24"/>
              </w:rPr>
              <w:t>0,5</w:t>
            </w:r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балла;</w:t>
            </w:r>
          </w:p>
          <w:p w:rsidR="00456D5E" w:rsidRPr="00D12370" w:rsidRDefault="00456D5E" w:rsidP="00456D5E">
            <w:pPr>
              <w:pStyle w:val="TableParagraph"/>
              <w:spacing w:before="1"/>
              <w:ind w:left="39" w:right="35" w:firstLine="4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В текущем периоде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достигнуто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минимально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возможное значение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показателя (далее –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минимально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возможное</w:t>
            </w:r>
            <w:r w:rsidRPr="00D12370">
              <w:rPr>
                <w:spacing w:val="-8"/>
                <w:sz w:val="24"/>
              </w:rPr>
              <w:t xml:space="preserve"> </w:t>
            </w:r>
            <w:r w:rsidRPr="00D12370">
              <w:rPr>
                <w:sz w:val="24"/>
              </w:rPr>
              <w:t>значение)</w:t>
            </w:r>
          </w:p>
          <w:p w:rsidR="00CC3F8B" w:rsidRPr="00D12370" w:rsidRDefault="00456D5E" w:rsidP="00456D5E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-</w:t>
            </w:r>
            <w:r w:rsidRPr="00D1237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1 балл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3F8B" w:rsidRPr="00D12370" w:rsidTr="00AD1D72">
        <w:trPr>
          <w:trHeight w:val="205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взрослых пациентов с болезнями системы кровообращения, в отношении которых установлено диспансерное наблюдение за период, от общего числа взрослых пациентов с впервые в жизни установленным диагнозом болезни системы кровообращения за период.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Достижение планового показателя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первичной медико-санитарной помощи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100% плана или более (план 60%)</w:t>
            </w:r>
            <w:r w:rsidR="002F267E"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 – 1 балл</w:t>
            </w:r>
          </w:p>
          <w:p w:rsidR="002F267E" w:rsidRPr="00D12370" w:rsidRDefault="002F267E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Выше</w:t>
            </w:r>
            <w:r w:rsidRPr="00D1237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среднего</w:t>
            </w:r>
            <w:r w:rsidRPr="00D1237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-</w:t>
            </w:r>
            <w:r w:rsidRPr="00D1237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0,5</w:t>
            </w:r>
            <w:r w:rsidRPr="00D1237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3F8B" w:rsidRPr="00D12370" w:rsidTr="00AD1D72">
        <w:trPr>
          <w:trHeight w:val="238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взрослых пациентов с установленным диагнозом хроническая обструктивная болезнь легких, в отношении которых установлено диспансерное наблюдение за период, от общего числа взрослых пациентов с впервые в жизни установленным диагнозом хроническая обструктивная болезнь легких за период.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Достижение планового показателя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первичной медико-санитарной помощи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100% плана или более (план 60%)</w:t>
            </w:r>
            <w:r w:rsidR="002F267E"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 – 1 балл</w:t>
            </w:r>
          </w:p>
          <w:p w:rsidR="002F267E" w:rsidRPr="00D12370" w:rsidRDefault="002F267E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Выше</w:t>
            </w:r>
            <w:r w:rsidRPr="00D1237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среднего</w:t>
            </w:r>
            <w:r w:rsidRPr="00D1237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-</w:t>
            </w:r>
            <w:r w:rsidRPr="00D1237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0,5</w:t>
            </w:r>
            <w:r w:rsidRPr="00D1237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3F8B" w:rsidRPr="00D12370" w:rsidTr="00AD1D72">
        <w:trPr>
          <w:trHeight w:val="936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взрослых пациентов с установленным диагнозом сахарный диабет, в отношении которых установлено диспансерное наблюдение за период, от общего числа взрослых пациентов с впервые в жизни установленным диагнозом сахарный диабет за период.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Достижение планового показателя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первичной медико-санитарной помощи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100% плана или более (план 100%)</w:t>
            </w:r>
            <w:r w:rsidR="002F267E"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 – 2 балла</w:t>
            </w:r>
          </w:p>
          <w:p w:rsidR="002F267E" w:rsidRPr="00D12370" w:rsidRDefault="002F267E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Выше</w:t>
            </w:r>
            <w:r w:rsidRPr="00D1237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среднего</w:t>
            </w:r>
            <w:r w:rsidRPr="00D1237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-</w:t>
            </w:r>
            <w:r w:rsidRPr="00D1237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1</w:t>
            </w:r>
            <w:r w:rsidRPr="00D1237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C3F8B" w:rsidRPr="00D12370" w:rsidTr="00AD1D72">
        <w:trPr>
          <w:trHeight w:val="1248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взрослых пациентов, госпитализированных за период по экстренным показаниям в связи с обострением (декомпенсацией) состояний, по поводу которых пациент находится под диспансерным наблюдением, от общего числа взрослых пациентов, находящихся под диспансерным наблюдением за период.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Уменьшение показателя за период по отношению к показателю в предыдущем периоде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стационарной медицинской помощи, медицинской реабилитации и санаторно-курортного лечения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</w:t>
            </w:r>
            <w:proofErr w:type="gramStart"/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&lt; 5</w:t>
            </w:r>
            <w:proofErr w:type="gramEnd"/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 % - 0 баллов;</w:t>
            </w:r>
          </w:p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Уменьшение ≥ 5 % - 0,5 балла;</w:t>
            </w:r>
          </w:p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</w:t>
            </w: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br/>
              <w:t>≥ 10 % - 1 балл</w:t>
            </w:r>
          </w:p>
          <w:p w:rsidR="002F267E" w:rsidRPr="00D12370" w:rsidRDefault="002F267E" w:rsidP="002F267E">
            <w:pPr>
              <w:pStyle w:val="TableParagraph"/>
              <w:ind w:left="111" w:right="103" w:hanging="4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Ниже</w:t>
            </w:r>
            <w:r w:rsidRPr="00D12370">
              <w:rPr>
                <w:spacing w:val="-7"/>
                <w:sz w:val="24"/>
              </w:rPr>
              <w:t xml:space="preserve"> </w:t>
            </w:r>
            <w:r w:rsidRPr="00D12370">
              <w:rPr>
                <w:sz w:val="24"/>
              </w:rPr>
              <w:t>среднего</w:t>
            </w:r>
            <w:r w:rsidRPr="00D12370">
              <w:rPr>
                <w:spacing w:val="-4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  <w:r w:rsidRPr="00D12370">
              <w:rPr>
                <w:spacing w:val="-6"/>
                <w:sz w:val="24"/>
              </w:rPr>
              <w:t xml:space="preserve"> </w:t>
            </w:r>
            <w:r w:rsidRPr="00D12370">
              <w:rPr>
                <w:sz w:val="24"/>
              </w:rPr>
              <w:t>0,5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балла;</w:t>
            </w:r>
          </w:p>
          <w:p w:rsidR="002F267E" w:rsidRPr="00D12370" w:rsidRDefault="002F267E" w:rsidP="002F267E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Минимально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возможное значение -</w:t>
            </w:r>
            <w:r w:rsidRPr="00D1237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1</w:t>
            </w:r>
            <w:r w:rsidRPr="00D123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3F8B" w:rsidRPr="00D12370" w:rsidTr="00AD1D72">
        <w:trPr>
          <w:trHeight w:val="2586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взрослых пациентов, повторно госпитализированных за период по причине заболеваний сердечно-сосудистой системы или их осложнений в течение года с момента предыдущей госпитализации, от общего числа взрослых пациентов, госпитализированных за период по причине заболеваний сердечно-сосудистой системы или их осложнений.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Уменьшение показателя за период по отношению к показателю в предыдущем периоде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стационарной медицинской помощи, медицинской реабилитации и санаторно-курортного лечения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E" w:rsidRPr="00D12370" w:rsidRDefault="002F267E" w:rsidP="002F267E">
            <w:pPr>
              <w:pStyle w:val="TableParagraph"/>
              <w:spacing w:line="259" w:lineRule="exact"/>
              <w:ind w:left="10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Уменьшение</w:t>
            </w:r>
            <w:r w:rsidRPr="00D12370">
              <w:rPr>
                <w:spacing w:val="-2"/>
                <w:sz w:val="24"/>
              </w:rPr>
              <w:t xml:space="preserve"> </w:t>
            </w:r>
            <w:proofErr w:type="gramStart"/>
            <w:r w:rsidRPr="00D12370">
              <w:rPr>
                <w:sz w:val="24"/>
              </w:rPr>
              <w:t>&lt;</w:t>
            </w:r>
            <w:r w:rsidRPr="00D12370">
              <w:rPr>
                <w:spacing w:val="-2"/>
                <w:sz w:val="24"/>
              </w:rPr>
              <w:t xml:space="preserve"> </w:t>
            </w:r>
            <w:r w:rsidRPr="00D12370">
              <w:rPr>
                <w:sz w:val="24"/>
              </w:rPr>
              <w:t>3</w:t>
            </w:r>
            <w:proofErr w:type="gramEnd"/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%</w:t>
            </w:r>
            <w:r w:rsidRPr="00D12370">
              <w:rPr>
                <w:spacing w:val="-2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</w:p>
          <w:p w:rsidR="002F267E" w:rsidRPr="00D12370" w:rsidRDefault="002F267E" w:rsidP="002F267E">
            <w:pPr>
              <w:pStyle w:val="TableParagraph"/>
              <w:ind w:left="85" w:right="76" w:hanging="5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0 баллов;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Уменьшение ≥ 3 % -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1</w:t>
            </w:r>
            <w:r w:rsidRPr="00D12370">
              <w:rPr>
                <w:spacing w:val="61"/>
                <w:sz w:val="24"/>
              </w:rPr>
              <w:t xml:space="preserve"> </w:t>
            </w:r>
            <w:r w:rsidRPr="00D12370">
              <w:rPr>
                <w:sz w:val="24"/>
              </w:rPr>
              <w:t>балл;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Уменьшение</w:t>
            </w:r>
          </w:p>
          <w:p w:rsidR="002F267E" w:rsidRPr="00D12370" w:rsidRDefault="002F267E" w:rsidP="002F267E">
            <w:pPr>
              <w:pStyle w:val="TableParagraph"/>
              <w:ind w:left="200" w:right="196" w:hanging="1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≥ 7 % - 2 балла;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Ниже</w:t>
            </w:r>
            <w:r w:rsidRPr="00D12370">
              <w:rPr>
                <w:spacing w:val="-8"/>
                <w:sz w:val="24"/>
              </w:rPr>
              <w:t xml:space="preserve"> </w:t>
            </w:r>
            <w:r w:rsidRPr="00D12370">
              <w:rPr>
                <w:sz w:val="24"/>
              </w:rPr>
              <w:t>среднего</w:t>
            </w:r>
            <w:r w:rsidRPr="00D12370">
              <w:rPr>
                <w:spacing w:val="-5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  <w:r w:rsidRPr="00D12370">
              <w:rPr>
                <w:spacing w:val="-6"/>
                <w:sz w:val="24"/>
              </w:rPr>
              <w:t xml:space="preserve"> </w:t>
            </w:r>
            <w:r w:rsidRPr="00D12370">
              <w:rPr>
                <w:sz w:val="24"/>
              </w:rPr>
              <w:t>1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балл;</w:t>
            </w:r>
          </w:p>
          <w:p w:rsidR="00CC3F8B" w:rsidRPr="00D12370" w:rsidRDefault="002F267E" w:rsidP="002F267E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Минимально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возможное значение -</w:t>
            </w:r>
            <w:r w:rsidRPr="00D1237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2</w:t>
            </w:r>
            <w:r w:rsidRPr="00D123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C3F8B" w:rsidRPr="00D12370" w:rsidTr="00AD1D72">
        <w:trPr>
          <w:trHeight w:val="2594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взрослых пациентов, находящихся под диспансерным наблюдением по поводу сахарного диабета, у которых впервые зарегистрированы осложнения за период (диабетическая ретинопатия, диабетическая стопа), от общего числа взрослых пациентов, находящихся под диспансерным наблюдением по поводу сахарного диабета за период.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Уменьшение показателя за период по отношению к показателю в предыдущем периоде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первичной медико-санитарной помощи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E" w:rsidRPr="00D12370" w:rsidRDefault="002F267E" w:rsidP="002F267E">
            <w:pPr>
              <w:pStyle w:val="TableParagraph"/>
              <w:spacing w:line="259" w:lineRule="exact"/>
              <w:ind w:left="10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Уменьшение</w:t>
            </w:r>
            <w:r w:rsidRPr="00D12370">
              <w:rPr>
                <w:spacing w:val="-2"/>
                <w:sz w:val="24"/>
              </w:rPr>
              <w:t xml:space="preserve"> </w:t>
            </w:r>
            <w:proofErr w:type="gramStart"/>
            <w:r w:rsidRPr="00D12370">
              <w:rPr>
                <w:sz w:val="24"/>
              </w:rPr>
              <w:t>&lt;</w:t>
            </w:r>
            <w:r w:rsidRPr="00D12370">
              <w:rPr>
                <w:spacing w:val="-2"/>
                <w:sz w:val="24"/>
              </w:rPr>
              <w:t xml:space="preserve"> </w:t>
            </w:r>
            <w:r w:rsidRPr="00D12370">
              <w:rPr>
                <w:sz w:val="24"/>
              </w:rPr>
              <w:t>5</w:t>
            </w:r>
            <w:proofErr w:type="gramEnd"/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%</w:t>
            </w:r>
            <w:r w:rsidRPr="00D12370">
              <w:rPr>
                <w:spacing w:val="-2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</w:p>
          <w:p w:rsidR="002F267E" w:rsidRPr="00D12370" w:rsidRDefault="002F267E" w:rsidP="002F267E">
            <w:pPr>
              <w:pStyle w:val="TableParagraph"/>
              <w:ind w:left="85" w:right="76" w:hanging="5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0 баллов;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Уменьшение ≥ 5 % -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0,5 балла;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Уменьшение</w:t>
            </w:r>
          </w:p>
          <w:p w:rsidR="002F267E" w:rsidRPr="00D12370" w:rsidRDefault="002F267E" w:rsidP="002F267E">
            <w:pPr>
              <w:pStyle w:val="TableParagraph"/>
              <w:ind w:left="111" w:right="103" w:hanging="4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≥ 10 % - 1 балл;</w:t>
            </w:r>
            <w:r w:rsidRPr="00D12370">
              <w:rPr>
                <w:spacing w:val="1"/>
                <w:sz w:val="24"/>
              </w:rPr>
              <w:t xml:space="preserve"> </w:t>
            </w:r>
            <w:r w:rsidRPr="00D12370">
              <w:rPr>
                <w:sz w:val="24"/>
              </w:rPr>
              <w:t>Ниже</w:t>
            </w:r>
            <w:r w:rsidRPr="00D12370">
              <w:rPr>
                <w:spacing w:val="-7"/>
                <w:sz w:val="24"/>
              </w:rPr>
              <w:t xml:space="preserve"> </w:t>
            </w:r>
            <w:r w:rsidRPr="00D12370">
              <w:rPr>
                <w:sz w:val="24"/>
              </w:rPr>
              <w:t>среднего</w:t>
            </w:r>
            <w:r w:rsidRPr="00D12370">
              <w:rPr>
                <w:spacing w:val="-4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  <w:r w:rsidRPr="00D12370">
              <w:rPr>
                <w:spacing w:val="-6"/>
                <w:sz w:val="24"/>
              </w:rPr>
              <w:t xml:space="preserve"> </w:t>
            </w:r>
            <w:r w:rsidRPr="00D12370">
              <w:rPr>
                <w:sz w:val="24"/>
              </w:rPr>
              <w:t>0,5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балла;</w:t>
            </w:r>
          </w:p>
          <w:p w:rsidR="00CC3F8B" w:rsidRPr="00D12370" w:rsidRDefault="002F267E" w:rsidP="002F267E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Минимально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возможное значение -</w:t>
            </w:r>
            <w:r w:rsidRPr="00D1237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1</w:t>
            </w:r>
            <w:r w:rsidRPr="00D123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3F8B" w:rsidRPr="00D12370" w:rsidTr="00AD1D72">
        <w:trPr>
          <w:trHeight w:val="688"/>
        </w:trPr>
        <w:tc>
          <w:tcPr>
            <w:tcW w:w="4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370">
              <w:rPr>
                <w:rFonts w:ascii="Times New Roman" w:eastAsia="Calibri" w:hAnsi="Times New Roman" w:cs="Times New Roman"/>
              </w:rPr>
              <w:br w:type="page"/>
            </w:r>
            <w:r w:rsidRPr="00D1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2. Детское население (от 0 до 17 лет включительно)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337A58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7A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7</w:t>
            </w:r>
          </w:p>
        </w:tc>
      </w:tr>
      <w:tr w:rsidR="00CC3F8B" w:rsidRPr="00D12370" w:rsidTr="00AD1D72">
        <w:trPr>
          <w:trHeight w:val="4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эффективности профилактических мероприятий</w:t>
            </w:r>
          </w:p>
        </w:tc>
      </w:tr>
      <w:tr w:rsidR="00CC3F8B" w:rsidRPr="00D12370" w:rsidTr="00AD1D72">
        <w:trPr>
          <w:trHeight w:val="84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вакцинацией детей в рамках Национального календаря прививок.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Достижение планового показателя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BC415A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медицинской помощи матерям и детям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100 % плана </w:t>
            </w: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или более (план 95%)</w:t>
            </w:r>
            <w:r w:rsidR="00690BA6"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 - 1 балл</w:t>
            </w:r>
          </w:p>
          <w:p w:rsidR="00690BA6" w:rsidRPr="00D12370" w:rsidRDefault="00690BA6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Выше</w:t>
            </w:r>
            <w:r w:rsidRPr="00D1237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среднего</w:t>
            </w:r>
            <w:r w:rsidRPr="00D1237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-</w:t>
            </w:r>
            <w:r w:rsidRPr="00D1237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0,5</w:t>
            </w:r>
            <w:r w:rsidRPr="00D1237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3F8B" w:rsidRPr="00D12370" w:rsidTr="00AD1D72">
        <w:trPr>
          <w:trHeight w:val="2391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в отношении которых установлено диспансерное наблюдение по поводу болезней костно-мышечной системы и соединительной ткани за период, от общего числа детей с впервые в жизни установленными диагнозами болезней костно-мышечной системы и соединительной ткани за период.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Достижение планового показателя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медицинской помощи матерям и детям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100 % от числа подлежащих диспансерному наблюдению</w:t>
            </w:r>
            <w:r w:rsidR="00690BA6"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 – 1 балл</w:t>
            </w:r>
          </w:p>
          <w:p w:rsidR="00690BA6" w:rsidRPr="00D12370" w:rsidRDefault="00690BA6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Выше среднего - 0,5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3F8B" w:rsidRPr="00D12370" w:rsidTr="00AD1D72">
        <w:trPr>
          <w:trHeight w:val="2127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в отношении которых установлено диспансерное наблюдение по поводу болезней глаза и его придаточного аппарата за период, от общего числа детей с впервые в жизни установленными диагнозами болезней глаза и его придаточного аппарата за период.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Достижение планового показателя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медицинской помощи матерям и детям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100 % от числа подлежащих диспансерному наблюдению</w:t>
            </w:r>
            <w:r w:rsidR="00690BA6"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 – 1 балл</w:t>
            </w:r>
          </w:p>
          <w:p w:rsidR="00690BA6" w:rsidRPr="00D12370" w:rsidRDefault="00690BA6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Выше среднего - 0,5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3F8B" w:rsidRPr="00D12370" w:rsidTr="00AD1D72">
        <w:trPr>
          <w:trHeight w:val="196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в отношении которых установлено диспансерное наблюдение по поводу болезней органов пищеварения за период, от общего числа детей с впервые в жизни установленными диагнозами болезней органов пищеварения за период.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Достижение планового показателя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медицинской помощи матерям и детям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100 % от числа подлежащих диспансерному наблюдению</w:t>
            </w:r>
            <w:r w:rsidR="00690BA6"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 – 1 балл</w:t>
            </w:r>
          </w:p>
          <w:p w:rsidR="00690BA6" w:rsidRPr="00D12370" w:rsidRDefault="00690BA6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Выше</w:t>
            </w:r>
            <w:r w:rsidRPr="00D1237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среднего</w:t>
            </w:r>
            <w:r w:rsidRPr="00D1237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-</w:t>
            </w:r>
            <w:r w:rsidRPr="00D1237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0,5</w:t>
            </w:r>
            <w:r w:rsidRPr="00D1237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3F8B" w:rsidRPr="00D12370" w:rsidTr="00AD1D72">
        <w:trPr>
          <w:trHeight w:val="21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Достижение планового показателя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медицинской помощи матерям и детям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100 % от числа подлежащих диспансерному наблюдению</w:t>
            </w:r>
            <w:r w:rsidR="00690BA6"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 – 2 балла</w:t>
            </w:r>
          </w:p>
          <w:p w:rsidR="00690BA6" w:rsidRPr="00D12370" w:rsidRDefault="00690BA6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Выше</w:t>
            </w:r>
            <w:r w:rsidRPr="00D1237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среднего</w:t>
            </w:r>
            <w:r w:rsidRPr="00D1237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–</w:t>
            </w:r>
            <w:r w:rsidRPr="00D1237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1</w:t>
            </w:r>
            <w:r w:rsidRPr="00D1237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C3F8B" w:rsidRPr="00D12370" w:rsidTr="00AD1D72">
        <w:trPr>
          <w:trHeight w:val="2822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в отношении которых установлено диспансерное наблюдение по поводу болезней эндокринной системы, расстройства питания и нарушения обмена веществ за период, от общего числа детей с впервые в жизни установленными диагнозами болезней эндокринной системы, расстройства питания и нарушения обмена веществ за период.</w:t>
            </w:r>
          </w:p>
          <w:p w:rsidR="00830EF3" w:rsidRPr="00D12370" w:rsidRDefault="00830EF3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EF3" w:rsidRPr="00D12370" w:rsidRDefault="00830EF3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EF3" w:rsidRPr="00D12370" w:rsidRDefault="00830EF3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EF3" w:rsidRPr="00D12370" w:rsidRDefault="00830EF3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EF3" w:rsidRPr="00D12370" w:rsidRDefault="00830EF3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EF3" w:rsidRPr="00D12370" w:rsidRDefault="00830EF3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EF3" w:rsidRPr="00D12370" w:rsidRDefault="00830EF3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EF3" w:rsidRPr="00D12370" w:rsidRDefault="00830EF3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Достижение планового показателя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медицинской помощи матерям и детям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100 % от числа подлежащих диспансерному наблюдению</w:t>
            </w:r>
            <w:r w:rsidR="00690BA6"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 – 1 балл</w:t>
            </w:r>
          </w:p>
          <w:p w:rsidR="00690BA6" w:rsidRPr="00D12370" w:rsidRDefault="00690BA6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Выше среднего - 0,5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3F8B" w:rsidRPr="00D12370" w:rsidTr="00AD1D72">
        <w:trPr>
          <w:trHeight w:val="624"/>
        </w:trPr>
        <w:tc>
          <w:tcPr>
            <w:tcW w:w="4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3. Оказание акушерско-гинекологической помощи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C3F8B" w:rsidRPr="00D12370" w:rsidTr="00AD1D72">
        <w:trPr>
          <w:trHeight w:val="3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эффективности профилактических мероприятий</w:t>
            </w:r>
          </w:p>
        </w:tc>
      </w:tr>
      <w:tr w:rsidR="00CC3F8B" w:rsidRPr="00D12370" w:rsidTr="00AD1D72">
        <w:trPr>
          <w:trHeight w:val="62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женщин, отказавшихся от искусственного прерывания беременности, от числа женщин, прошедших </w:t>
            </w:r>
            <w:proofErr w:type="spellStart"/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доабортное</w:t>
            </w:r>
            <w:proofErr w:type="spellEnd"/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за период.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Прирост показателя </w:t>
            </w: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br/>
              <w:t>за период по отношению к показателю за предыдущий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медицинской помощи матерям и детям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A6" w:rsidRPr="00D12370" w:rsidRDefault="00690BA6" w:rsidP="00690BA6">
            <w:pPr>
              <w:pStyle w:val="TableParagraph"/>
              <w:spacing w:line="259" w:lineRule="exact"/>
              <w:ind w:left="224"/>
              <w:rPr>
                <w:sz w:val="24"/>
              </w:rPr>
            </w:pPr>
            <w:r w:rsidRPr="00D12370">
              <w:rPr>
                <w:sz w:val="24"/>
              </w:rPr>
              <w:t>Прирост</w:t>
            </w:r>
            <w:r w:rsidRPr="00D12370">
              <w:rPr>
                <w:spacing w:val="-1"/>
                <w:sz w:val="24"/>
              </w:rPr>
              <w:t xml:space="preserve"> </w:t>
            </w:r>
            <w:proofErr w:type="gramStart"/>
            <w:r w:rsidRPr="00D12370">
              <w:rPr>
                <w:sz w:val="24"/>
              </w:rPr>
              <w:t>&lt; 5</w:t>
            </w:r>
            <w:proofErr w:type="gramEnd"/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%</w:t>
            </w:r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  <w:r w:rsidRPr="00D12370">
              <w:rPr>
                <w:spacing w:val="-2"/>
                <w:sz w:val="24"/>
              </w:rPr>
              <w:t xml:space="preserve"> </w:t>
            </w:r>
            <w:r w:rsidRPr="00D12370">
              <w:rPr>
                <w:sz w:val="24"/>
              </w:rPr>
              <w:t>0</w:t>
            </w:r>
          </w:p>
          <w:p w:rsidR="00690BA6" w:rsidRPr="00D12370" w:rsidRDefault="00690BA6" w:rsidP="00690BA6">
            <w:pPr>
              <w:pStyle w:val="TableParagraph"/>
              <w:ind w:left="752"/>
              <w:rPr>
                <w:sz w:val="24"/>
              </w:rPr>
            </w:pPr>
            <w:r w:rsidRPr="00D12370">
              <w:rPr>
                <w:sz w:val="24"/>
              </w:rPr>
              <w:t>баллов;</w:t>
            </w:r>
          </w:p>
          <w:p w:rsidR="00690BA6" w:rsidRPr="00D12370" w:rsidRDefault="00690BA6" w:rsidP="00690BA6">
            <w:pPr>
              <w:pStyle w:val="TableParagraph"/>
              <w:ind w:left="26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Прирост ≥ 5 % - 0,5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балла;</w:t>
            </w:r>
          </w:p>
          <w:p w:rsidR="00690BA6" w:rsidRPr="00D12370" w:rsidRDefault="00690BA6" w:rsidP="00690BA6">
            <w:pPr>
              <w:pStyle w:val="TableParagraph"/>
              <w:ind w:left="22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Прирост</w:t>
            </w:r>
            <w:r w:rsidRPr="00D12370">
              <w:rPr>
                <w:spacing w:val="-4"/>
                <w:sz w:val="24"/>
              </w:rPr>
              <w:t xml:space="preserve"> </w:t>
            </w:r>
            <w:r w:rsidRPr="00D12370">
              <w:rPr>
                <w:sz w:val="24"/>
              </w:rPr>
              <w:t>≥</w:t>
            </w:r>
            <w:r w:rsidRPr="00D12370">
              <w:rPr>
                <w:spacing w:val="-3"/>
                <w:sz w:val="24"/>
              </w:rPr>
              <w:t xml:space="preserve"> </w:t>
            </w:r>
            <w:r w:rsidRPr="00D12370">
              <w:rPr>
                <w:sz w:val="24"/>
              </w:rPr>
              <w:t>10</w:t>
            </w:r>
            <w:r w:rsidRPr="00D12370">
              <w:rPr>
                <w:spacing w:val="-3"/>
                <w:sz w:val="24"/>
              </w:rPr>
              <w:t xml:space="preserve"> </w:t>
            </w:r>
            <w:r w:rsidRPr="00D12370">
              <w:rPr>
                <w:sz w:val="24"/>
              </w:rPr>
              <w:t>%</w:t>
            </w:r>
            <w:r w:rsidRPr="00D12370">
              <w:rPr>
                <w:spacing w:val="-4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  <w:r w:rsidRPr="00D12370">
              <w:rPr>
                <w:spacing w:val="-4"/>
                <w:sz w:val="24"/>
              </w:rPr>
              <w:t xml:space="preserve"> </w:t>
            </w:r>
            <w:r w:rsidRPr="00D12370">
              <w:rPr>
                <w:sz w:val="24"/>
              </w:rPr>
              <w:t>1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балл;</w:t>
            </w:r>
          </w:p>
          <w:p w:rsidR="00CC3F8B" w:rsidRPr="00D12370" w:rsidRDefault="00690BA6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Выше</w:t>
            </w:r>
            <w:r w:rsidRPr="00D1237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среднего</w:t>
            </w:r>
            <w:r w:rsidRPr="00D1237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-</w:t>
            </w:r>
            <w:r w:rsidRPr="00D1237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0,5</w:t>
            </w:r>
            <w:r w:rsidRPr="00D1237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балла;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Максимально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возможное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значение</w:t>
            </w:r>
            <w:r w:rsidRPr="00D123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-</w:t>
            </w:r>
            <w:r w:rsidRPr="00D123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1</w:t>
            </w:r>
            <w:r w:rsidRPr="00D123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3F8B" w:rsidRPr="00D12370" w:rsidTr="00AD1D72">
        <w:trPr>
          <w:trHeight w:val="62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беременных женщин, вакцинированных от </w:t>
            </w:r>
            <w:proofErr w:type="spellStart"/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(COVID-19), за период, от числа </w:t>
            </w: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женщин, состоящих на учете по беременности и родам на начало периода.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Достижение планового показателя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организации медицинской </w:t>
            </w: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помощи матерям и детям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100% плана или более</w:t>
            </w:r>
            <w:r w:rsidR="00A62C48"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 (план 60%)</w:t>
            </w:r>
            <w:r w:rsidR="00690BA6"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 – 1 балл</w:t>
            </w:r>
          </w:p>
          <w:p w:rsidR="00690BA6" w:rsidRPr="00D12370" w:rsidRDefault="00690BA6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lastRenderedPageBreak/>
              <w:t>Выше</w:t>
            </w:r>
            <w:r w:rsidRPr="00D1237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среднего</w:t>
            </w:r>
            <w:r w:rsidRPr="00D1237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-</w:t>
            </w:r>
            <w:r w:rsidRPr="00D1237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0,5</w:t>
            </w:r>
            <w:r w:rsidRPr="00D123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CC3F8B" w:rsidRPr="00D12370" w:rsidTr="00AD1D72">
        <w:trPr>
          <w:trHeight w:val="6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женщин с установленным диагнозом злокачественное новообразование шейки матки, выявленным впервые при диспансеризации, от общего числа женщин с установленным диагнозом злокачественное новообразование шейки матки за период.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Прирост показателя </w:t>
            </w:r>
          </w:p>
          <w:p w:rsidR="00CC3F8B" w:rsidRPr="00D12370" w:rsidRDefault="00CC3F8B" w:rsidP="00690BA6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за период по отношению к показателю за предыдущий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первичной медико-санитарной помощи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B" w:rsidRPr="00D12370" w:rsidRDefault="00A40D6B" w:rsidP="00A40D6B">
            <w:pPr>
              <w:pStyle w:val="TableParagraph"/>
              <w:spacing w:line="259" w:lineRule="exact"/>
              <w:ind w:left="224"/>
              <w:rPr>
                <w:sz w:val="24"/>
              </w:rPr>
            </w:pPr>
            <w:r w:rsidRPr="00D12370">
              <w:rPr>
                <w:sz w:val="24"/>
              </w:rPr>
              <w:t>Прирост</w:t>
            </w:r>
            <w:r w:rsidRPr="00D12370">
              <w:rPr>
                <w:spacing w:val="-1"/>
                <w:sz w:val="24"/>
              </w:rPr>
              <w:t xml:space="preserve"> </w:t>
            </w:r>
            <w:proofErr w:type="gramStart"/>
            <w:r w:rsidRPr="00D12370">
              <w:rPr>
                <w:sz w:val="24"/>
              </w:rPr>
              <w:t>&lt; 5</w:t>
            </w:r>
            <w:proofErr w:type="gramEnd"/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%</w:t>
            </w:r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  <w:r w:rsidRPr="00D12370">
              <w:rPr>
                <w:spacing w:val="-2"/>
                <w:sz w:val="24"/>
              </w:rPr>
              <w:t xml:space="preserve"> </w:t>
            </w:r>
            <w:r w:rsidRPr="00D12370">
              <w:rPr>
                <w:sz w:val="24"/>
              </w:rPr>
              <w:t>0</w:t>
            </w:r>
          </w:p>
          <w:p w:rsidR="00A40D6B" w:rsidRPr="00D12370" w:rsidRDefault="00A40D6B" w:rsidP="00A40D6B">
            <w:pPr>
              <w:pStyle w:val="TableParagraph"/>
              <w:ind w:left="752"/>
              <w:rPr>
                <w:sz w:val="24"/>
              </w:rPr>
            </w:pPr>
            <w:r w:rsidRPr="00D12370">
              <w:rPr>
                <w:sz w:val="24"/>
              </w:rPr>
              <w:t>баллов;</w:t>
            </w:r>
          </w:p>
          <w:p w:rsidR="00A40D6B" w:rsidRPr="00D12370" w:rsidRDefault="00A40D6B" w:rsidP="00A40D6B">
            <w:pPr>
              <w:pStyle w:val="TableParagraph"/>
              <w:ind w:left="26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Прирост ≥ 5 % - 0,5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балла;</w:t>
            </w:r>
          </w:p>
          <w:p w:rsidR="00A40D6B" w:rsidRPr="00D12370" w:rsidRDefault="00A40D6B" w:rsidP="00A40D6B">
            <w:pPr>
              <w:pStyle w:val="TableParagraph"/>
              <w:ind w:left="22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Прирост</w:t>
            </w:r>
            <w:r w:rsidRPr="00D12370">
              <w:rPr>
                <w:spacing w:val="-4"/>
                <w:sz w:val="24"/>
              </w:rPr>
              <w:t xml:space="preserve"> </w:t>
            </w:r>
            <w:r w:rsidRPr="00D12370">
              <w:rPr>
                <w:sz w:val="24"/>
              </w:rPr>
              <w:t>≥</w:t>
            </w:r>
            <w:r w:rsidRPr="00D12370">
              <w:rPr>
                <w:spacing w:val="-3"/>
                <w:sz w:val="24"/>
              </w:rPr>
              <w:t xml:space="preserve"> </w:t>
            </w:r>
            <w:r w:rsidRPr="00D12370">
              <w:rPr>
                <w:sz w:val="24"/>
              </w:rPr>
              <w:t>10</w:t>
            </w:r>
            <w:r w:rsidRPr="00D12370">
              <w:rPr>
                <w:spacing w:val="-3"/>
                <w:sz w:val="24"/>
              </w:rPr>
              <w:t xml:space="preserve"> </w:t>
            </w:r>
            <w:r w:rsidRPr="00D12370">
              <w:rPr>
                <w:sz w:val="24"/>
              </w:rPr>
              <w:t>%</w:t>
            </w:r>
            <w:r w:rsidRPr="00D12370">
              <w:rPr>
                <w:spacing w:val="-4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  <w:r w:rsidRPr="00D12370">
              <w:rPr>
                <w:spacing w:val="-4"/>
                <w:sz w:val="24"/>
              </w:rPr>
              <w:t xml:space="preserve"> </w:t>
            </w:r>
            <w:r w:rsidRPr="00D12370">
              <w:rPr>
                <w:sz w:val="24"/>
              </w:rPr>
              <w:t>1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балл;</w:t>
            </w:r>
          </w:p>
          <w:p w:rsidR="00CC3F8B" w:rsidRPr="00D12370" w:rsidRDefault="00A40D6B" w:rsidP="00A4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Выше</w:t>
            </w:r>
            <w:r w:rsidRPr="00D1237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среднего</w:t>
            </w:r>
            <w:r w:rsidRPr="00D1237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-</w:t>
            </w:r>
            <w:r w:rsidRPr="00D1237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0,5</w:t>
            </w:r>
            <w:r w:rsidRPr="00D1237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балла;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Максимально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возможное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значение</w:t>
            </w:r>
            <w:r w:rsidRPr="00D123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-</w:t>
            </w:r>
            <w:r w:rsidRPr="00D123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1</w:t>
            </w:r>
            <w:r w:rsidRPr="00D123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3F8B" w:rsidRPr="00D12370" w:rsidTr="00AD1D72">
        <w:trPr>
          <w:trHeight w:val="9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женщин с установленным диагнозом злокачественное новообразование молочной железы, выявленным впервые при диспансеризации, от общего числа женщин с установленным диагнозом злокачественное новообразование молочной железы за период.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Прирост показателя  за период по отношению к показателю за предыдущий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первичной медико-санитарной помощи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B" w:rsidRPr="00D12370" w:rsidRDefault="00A40D6B" w:rsidP="00A40D6B">
            <w:pPr>
              <w:pStyle w:val="TableParagraph"/>
              <w:spacing w:line="259" w:lineRule="exact"/>
              <w:ind w:left="224"/>
              <w:rPr>
                <w:sz w:val="24"/>
              </w:rPr>
            </w:pPr>
            <w:r w:rsidRPr="00D12370">
              <w:rPr>
                <w:sz w:val="24"/>
              </w:rPr>
              <w:t>Прирост</w:t>
            </w:r>
            <w:r w:rsidRPr="00D12370">
              <w:rPr>
                <w:spacing w:val="-1"/>
                <w:sz w:val="24"/>
              </w:rPr>
              <w:t xml:space="preserve"> </w:t>
            </w:r>
            <w:proofErr w:type="gramStart"/>
            <w:r w:rsidRPr="00D12370">
              <w:rPr>
                <w:sz w:val="24"/>
              </w:rPr>
              <w:t>&lt; 5</w:t>
            </w:r>
            <w:proofErr w:type="gramEnd"/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%</w:t>
            </w:r>
            <w:r w:rsidRPr="00D12370">
              <w:rPr>
                <w:spacing w:val="-1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  <w:r w:rsidRPr="00D12370">
              <w:rPr>
                <w:spacing w:val="-2"/>
                <w:sz w:val="24"/>
              </w:rPr>
              <w:t xml:space="preserve"> </w:t>
            </w:r>
            <w:r w:rsidRPr="00D12370">
              <w:rPr>
                <w:sz w:val="24"/>
              </w:rPr>
              <w:t>0</w:t>
            </w:r>
          </w:p>
          <w:p w:rsidR="00A40D6B" w:rsidRPr="00D12370" w:rsidRDefault="00A40D6B" w:rsidP="00A40D6B">
            <w:pPr>
              <w:pStyle w:val="TableParagraph"/>
              <w:ind w:left="752"/>
              <w:rPr>
                <w:sz w:val="24"/>
              </w:rPr>
            </w:pPr>
            <w:r w:rsidRPr="00D12370">
              <w:rPr>
                <w:sz w:val="24"/>
              </w:rPr>
              <w:t>баллов;</w:t>
            </w:r>
          </w:p>
          <w:p w:rsidR="00A40D6B" w:rsidRPr="00D12370" w:rsidRDefault="00A40D6B" w:rsidP="00A40D6B">
            <w:pPr>
              <w:pStyle w:val="TableParagraph"/>
              <w:ind w:left="26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Прирост ≥ 5 % - 0,5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балла;</w:t>
            </w:r>
          </w:p>
          <w:p w:rsidR="00A40D6B" w:rsidRPr="00D12370" w:rsidRDefault="00A40D6B" w:rsidP="00A40D6B">
            <w:pPr>
              <w:pStyle w:val="TableParagraph"/>
              <w:ind w:left="22" w:right="6"/>
              <w:jc w:val="center"/>
              <w:rPr>
                <w:sz w:val="24"/>
              </w:rPr>
            </w:pPr>
            <w:r w:rsidRPr="00D12370">
              <w:rPr>
                <w:sz w:val="24"/>
              </w:rPr>
              <w:t>Прирост</w:t>
            </w:r>
            <w:r w:rsidRPr="00D12370">
              <w:rPr>
                <w:spacing w:val="-4"/>
                <w:sz w:val="24"/>
              </w:rPr>
              <w:t xml:space="preserve"> </w:t>
            </w:r>
            <w:r w:rsidRPr="00D12370">
              <w:rPr>
                <w:sz w:val="24"/>
              </w:rPr>
              <w:t>≥</w:t>
            </w:r>
            <w:r w:rsidRPr="00D12370">
              <w:rPr>
                <w:spacing w:val="-3"/>
                <w:sz w:val="24"/>
              </w:rPr>
              <w:t xml:space="preserve"> </w:t>
            </w:r>
            <w:r w:rsidRPr="00D12370">
              <w:rPr>
                <w:sz w:val="24"/>
              </w:rPr>
              <w:t>10</w:t>
            </w:r>
            <w:r w:rsidRPr="00D12370">
              <w:rPr>
                <w:spacing w:val="-3"/>
                <w:sz w:val="24"/>
              </w:rPr>
              <w:t xml:space="preserve"> </w:t>
            </w:r>
            <w:r w:rsidRPr="00D12370">
              <w:rPr>
                <w:sz w:val="24"/>
              </w:rPr>
              <w:t>%</w:t>
            </w:r>
            <w:r w:rsidRPr="00D12370">
              <w:rPr>
                <w:spacing w:val="-4"/>
                <w:sz w:val="24"/>
              </w:rPr>
              <w:t xml:space="preserve"> </w:t>
            </w:r>
            <w:r w:rsidRPr="00D12370">
              <w:rPr>
                <w:sz w:val="24"/>
              </w:rPr>
              <w:t>-</w:t>
            </w:r>
            <w:r w:rsidRPr="00D12370">
              <w:rPr>
                <w:spacing w:val="-4"/>
                <w:sz w:val="24"/>
              </w:rPr>
              <w:t xml:space="preserve"> </w:t>
            </w:r>
            <w:r w:rsidRPr="00D12370">
              <w:rPr>
                <w:sz w:val="24"/>
              </w:rPr>
              <w:t>1</w:t>
            </w:r>
            <w:r w:rsidRPr="00D12370">
              <w:rPr>
                <w:spacing w:val="-57"/>
                <w:sz w:val="24"/>
              </w:rPr>
              <w:t xml:space="preserve"> </w:t>
            </w:r>
            <w:r w:rsidRPr="00D12370">
              <w:rPr>
                <w:sz w:val="24"/>
              </w:rPr>
              <w:t>балл;</w:t>
            </w:r>
          </w:p>
          <w:p w:rsidR="00CC3F8B" w:rsidRPr="00D12370" w:rsidRDefault="00A40D6B" w:rsidP="00A4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Выше</w:t>
            </w:r>
            <w:r w:rsidRPr="00D1237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среднего</w:t>
            </w:r>
            <w:r w:rsidRPr="00D1237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-</w:t>
            </w:r>
            <w:r w:rsidRPr="00D1237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0,5</w:t>
            </w:r>
            <w:r w:rsidRPr="00D1237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балла;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Максимально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возможное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значение</w:t>
            </w:r>
            <w:r w:rsidRPr="00D123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-</w:t>
            </w:r>
            <w:r w:rsidRPr="00D123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1</w:t>
            </w:r>
            <w:r w:rsidRPr="00D123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3F8B" w:rsidRPr="00D12370" w:rsidTr="00AD1D72">
        <w:trPr>
          <w:trHeight w:val="6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беременных женщин, прошедших скрининг в части оценки антенатального развития плода за период, от общего числа женщин, состоявших на учете по поводу беременности и родов за период.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Достижение планового показателя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организации медицинской помощи матерям и детям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100 % плана </w:t>
            </w: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br/>
              <w:t>или более (план 93,5%)</w:t>
            </w:r>
            <w:r w:rsidR="00A40D6B" w:rsidRPr="00D12370">
              <w:rPr>
                <w:rFonts w:ascii="Times New Roman" w:eastAsia="Times New Roman" w:hAnsi="Times New Roman" w:cs="Times New Roman"/>
                <w:lang w:eastAsia="ru-RU"/>
              </w:rPr>
              <w:t xml:space="preserve"> – 1 балл</w:t>
            </w:r>
          </w:p>
          <w:p w:rsidR="00A40D6B" w:rsidRPr="00D12370" w:rsidRDefault="00A40D6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hAnsi="Times New Roman" w:cs="Times New Roman"/>
                <w:sz w:val="24"/>
              </w:rPr>
              <w:t>Выше среднего -</w:t>
            </w:r>
            <w:r w:rsidRPr="00D123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0,5</w:t>
            </w:r>
            <w:r w:rsidRPr="00D123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12370">
              <w:rPr>
                <w:rFonts w:ascii="Times New Roman" w:hAnsi="Times New Roman" w:cs="Times New Roman"/>
                <w:sz w:val="24"/>
              </w:rPr>
              <w:t>балла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B" w:rsidRPr="00D12370" w:rsidRDefault="00CC3F8B" w:rsidP="006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3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CC3F8B" w:rsidRPr="00D12370" w:rsidRDefault="00CC3F8B" w:rsidP="00CC3F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4A9E" w:rsidRPr="00D12370" w:rsidRDefault="00D94A9E" w:rsidP="00D94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D94A9E" w:rsidRPr="00D12370" w:rsidRDefault="00721352" w:rsidP="00D94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4A9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оценки деятельности выносится на рассмотрение Комиссии по разработке Московской областной программы обязательного медицинского страхования и утверждается решением Комиссии.</w:t>
      </w:r>
    </w:p>
    <w:p w:rsidR="00764DE3" w:rsidRPr="007E67F8" w:rsidRDefault="00721352" w:rsidP="00AD1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4A9E" w:rsidRPr="00D1237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Стимулирующие выплаты производятся страховой медицинской организацией.</w:t>
      </w:r>
      <w:r w:rsidR="00D94A9E" w:rsidRPr="005A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764DE3" w:rsidRPr="007E67F8" w:rsidSect="00CC67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E3"/>
    <w:rsid w:val="000410E5"/>
    <w:rsid w:val="00062086"/>
    <w:rsid w:val="00066E11"/>
    <w:rsid w:val="00091B61"/>
    <w:rsid w:val="000A0728"/>
    <w:rsid w:val="00144386"/>
    <w:rsid w:val="00153C17"/>
    <w:rsid w:val="00191464"/>
    <w:rsid w:val="00193917"/>
    <w:rsid w:val="00193DF1"/>
    <w:rsid w:val="001D3E7C"/>
    <w:rsid w:val="001F55A2"/>
    <w:rsid w:val="00216A5D"/>
    <w:rsid w:val="00244CB5"/>
    <w:rsid w:val="002745F1"/>
    <w:rsid w:val="00297454"/>
    <w:rsid w:val="002F267E"/>
    <w:rsid w:val="003219A0"/>
    <w:rsid w:val="00337A58"/>
    <w:rsid w:val="003572DC"/>
    <w:rsid w:val="003C6580"/>
    <w:rsid w:val="003F030B"/>
    <w:rsid w:val="003F193E"/>
    <w:rsid w:val="004117CE"/>
    <w:rsid w:val="00450268"/>
    <w:rsid w:val="00456D5E"/>
    <w:rsid w:val="0046050A"/>
    <w:rsid w:val="005122FF"/>
    <w:rsid w:val="005370C8"/>
    <w:rsid w:val="0055313B"/>
    <w:rsid w:val="00554569"/>
    <w:rsid w:val="005A0A8F"/>
    <w:rsid w:val="005A0F55"/>
    <w:rsid w:val="005A1787"/>
    <w:rsid w:val="0065555B"/>
    <w:rsid w:val="00656843"/>
    <w:rsid w:val="00690BA6"/>
    <w:rsid w:val="006947E2"/>
    <w:rsid w:val="006F0073"/>
    <w:rsid w:val="00714437"/>
    <w:rsid w:val="00721352"/>
    <w:rsid w:val="00735215"/>
    <w:rsid w:val="00751B0B"/>
    <w:rsid w:val="00764DE3"/>
    <w:rsid w:val="007A040A"/>
    <w:rsid w:val="007A3731"/>
    <w:rsid w:val="007D464C"/>
    <w:rsid w:val="007E67F8"/>
    <w:rsid w:val="008026EB"/>
    <w:rsid w:val="00830EF3"/>
    <w:rsid w:val="00862B63"/>
    <w:rsid w:val="008677C2"/>
    <w:rsid w:val="008B2F75"/>
    <w:rsid w:val="00921995"/>
    <w:rsid w:val="00930F1E"/>
    <w:rsid w:val="00975F6A"/>
    <w:rsid w:val="0098633C"/>
    <w:rsid w:val="00993CBA"/>
    <w:rsid w:val="00A40D6B"/>
    <w:rsid w:val="00A53261"/>
    <w:rsid w:val="00A62C48"/>
    <w:rsid w:val="00A83735"/>
    <w:rsid w:val="00A93071"/>
    <w:rsid w:val="00AD1D72"/>
    <w:rsid w:val="00B24CC3"/>
    <w:rsid w:val="00B32803"/>
    <w:rsid w:val="00BA7413"/>
    <w:rsid w:val="00BC415A"/>
    <w:rsid w:val="00C01263"/>
    <w:rsid w:val="00C04D56"/>
    <w:rsid w:val="00CC3F8B"/>
    <w:rsid w:val="00CC6765"/>
    <w:rsid w:val="00CE195C"/>
    <w:rsid w:val="00D12370"/>
    <w:rsid w:val="00D302A9"/>
    <w:rsid w:val="00D53921"/>
    <w:rsid w:val="00D94A9E"/>
    <w:rsid w:val="00DB3656"/>
    <w:rsid w:val="00E04A2A"/>
    <w:rsid w:val="00E25836"/>
    <w:rsid w:val="00E41EF9"/>
    <w:rsid w:val="00E91957"/>
    <w:rsid w:val="00E934E0"/>
    <w:rsid w:val="00EB1B10"/>
    <w:rsid w:val="00F166AA"/>
    <w:rsid w:val="00F34017"/>
    <w:rsid w:val="00F7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B1D4"/>
  <w15:chartTrackingRefBased/>
  <w15:docId w15:val="{7DBDB98C-20EC-4651-A908-5EBF809B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DE3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062086"/>
    <w:rPr>
      <w:color w:val="808080"/>
    </w:rPr>
  </w:style>
  <w:style w:type="table" w:styleId="a6">
    <w:name w:val="Table Grid"/>
    <w:basedOn w:val="a1"/>
    <w:uiPriority w:val="59"/>
    <w:rsid w:val="00D9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56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56D5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56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13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Бредова Ольга Николаевна</dc:creator>
  <cp:keywords/>
  <dc:description/>
  <cp:lastModifiedBy>Ольга</cp:lastModifiedBy>
  <cp:revision>52</cp:revision>
  <dcterms:created xsi:type="dcterms:W3CDTF">2020-12-07T11:42:00Z</dcterms:created>
  <dcterms:modified xsi:type="dcterms:W3CDTF">2023-01-12T19:49:00Z</dcterms:modified>
</cp:coreProperties>
</file>